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60224" w:rsidRDefault="00D52780" w:rsidP="00D52780">
      <w:pPr>
        <w:spacing w:before="0"/>
        <w:rPr>
          <w:rFonts w:asciiTheme="minorHAnsi" w:hAnsiTheme="minorHAnsi" w:cs="VAGRoundedStd-Light"/>
          <w:color w:val="595743"/>
          <w:sz w:val="28"/>
          <w:szCs w:val="18"/>
        </w:rPr>
      </w:pPr>
      <w:r>
        <w:rPr>
          <w:rFonts w:asciiTheme="minorHAnsi" w:hAnsiTheme="minorHAnsi"/>
          <w:noProof/>
          <w:sz w:val="24"/>
        </w:rPr>
        <mc:AlternateContent>
          <mc:Choice Requires="wpg">
            <w:drawing>
              <wp:anchor distT="0" distB="0" distL="114300" distR="114300" simplePos="0" relativeHeight="251816960" behindDoc="0" locked="0" layoutInCell="1" allowOverlap="1">
                <wp:simplePos x="0" y="0"/>
                <wp:positionH relativeFrom="column">
                  <wp:posOffset>-742241</wp:posOffset>
                </wp:positionH>
                <wp:positionV relativeFrom="paragraph">
                  <wp:posOffset>-542423</wp:posOffset>
                </wp:positionV>
                <wp:extent cx="7743825" cy="527050"/>
                <wp:effectExtent l="0" t="0" r="9525" b="6350"/>
                <wp:wrapNone/>
                <wp:docPr id="4" name="Group 1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743825" cy="527050"/>
                          <a:chOff x="-36" y="0"/>
                          <a:chExt cx="12195" cy="830"/>
                        </a:xfrm>
                      </wpg:grpSpPr>
                      <wps:wsp>
                        <wps:cNvPr id="5" name="Rectangle 2"/>
                        <wps:cNvSpPr>
                          <a:spLocks noChangeArrowheads="1"/>
                        </wps:cNvSpPr>
                        <wps:spPr bwMode="auto">
                          <a:xfrm>
                            <a:off x="-36" y="0"/>
                            <a:ext cx="12195" cy="780"/>
                          </a:xfrm>
                          <a:prstGeom prst="rect">
                            <a:avLst/>
                          </a:prstGeom>
                          <a:solidFill>
                            <a:srgbClr val="FF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" name="Text Box 3"/>
                        <wps:cNvSpPr txBox="1">
                          <a:spLocks noChangeArrowheads="1"/>
                        </wps:cNvSpPr>
                        <wps:spPr bwMode="auto">
                          <a:xfrm>
                            <a:off x="4245" y="200"/>
                            <a:ext cx="7710" cy="6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381874" w:rsidRPr="001010EE" w:rsidRDefault="001010EE" w:rsidP="001010EE">
                              <w:pPr>
                                <w:rPr>
                                  <w:rFonts w:asciiTheme="minorHAnsi" w:hAnsiTheme="minorHAnsi"/>
                                  <w:b/>
                                  <w:color w:val="FFFFFF" w:themeColor="background1"/>
                                  <w:sz w:val="32"/>
                                </w:rPr>
                              </w:pPr>
                              <w:r w:rsidRPr="001010EE">
                                <w:rPr>
                                  <w:rFonts w:asciiTheme="minorHAnsi" w:hAnsiTheme="minorHAnsi"/>
                                  <w:b/>
                                  <w:color w:val="FFFFFF" w:themeColor="background1"/>
                                  <w:sz w:val="32"/>
                                </w:rPr>
                                <w:t xml:space="preserve">Critérios de correção </w:t>
                              </w:r>
                              <w:r w:rsidRPr="001010EE">
                                <w:rPr>
                                  <w:rFonts w:asciiTheme="minorHAnsi" w:hAnsiTheme="minorHAnsi"/>
                                  <w:b/>
                                  <w:color w:val="FFFFFF" w:themeColor="background1"/>
                                  <w:sz w:val="32"/>
                                  <w:szCs w:val="36"/>
                                </w:rPr>
                                <w:t xml:space="preserve">- </w:t>
                              </w:r>
                              <w:r w:rsidRPr="001010EE">
                                <w:rPr>
                                  <w:rFonts w:asciiTheme="minorHAnsi" w:hAnsiTheme="minorHAnsi" w:cs="VAGRoundedStd-Bold"/>
                                  <w:b/>
                                  <w:bCs/>
                                  <w:color w:val="FFFFFF"/>
                                  <w:sz w:val="32"/>
                                  <w:szCs w:val="36"/>
                                </w:rPr>
                                <w:t>F</w:t>
                              </w:r>
                              <w:r w:rsidR="00D52780">
                                <w:rPr>
                                  <w:rFonts w:asciiTheme="minorHAnsi" w:hAnsiTheme="minorHAnsi" w:cs="VAGRoundedStd-Bold"/>
                                  <w:b/>
                                  <w:bCs/>
                                  <w:color w:val="FFFFFF"/>
                                  <w:sz w:val="32"/>
                                  <w:szCs w:val="36"/>
                                </w:rPr>
                                <w:t xml:space="preserve">icha de avaliação sumativa n.° </w:t>
                              </w:r>
                              <w:r w:rsidR="00197A2D">
                                <w:rPr>
                                  <w:rFonts w:asciiTheme="minorHAnsi" w:hAnsiTheme="minorHAnsi" w:cs="VAGRoundedStd-Bold"/>
                                  <w:b/>
                                  <w:bCs/>
                                  <w:color w:val="FFFFFF"/>
                                  <w:sz w:val="32"/>
                                  <w:szCs w:val="36"/>
                                </w:rPr>
                                <w:t>6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174" o:spid="_x0000_s1026" style="position:absolute;left:0;text-align:left;margin-left:-58.45pt;margin-top:-42.7pt;width:609.75pt;height:41.5pt;z-index:251816960" coordorigin="-36" coordsize="12195,8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">
                <v:rect id="Rectangle 2" o:spid="_x0000_s1027" style="position:absolute;left:-36;width:12195;height:78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6vQ7MAA&#10;AADaAAAADwAAAGRycy9kb3ducmV2LnhtbESPzYrCMBSF94LvEK7gTlPF0aFjFBEEt1YXM7trcqct&#10;09yUJtbWpzcDgsvD+fk4621nK9FS40vHCmbTBASxdqbkXMHlfJh8gvAB2WDlmBT05GG7GQ7WmBp3&#10;5xO1WchFHGGfooIihDqV0uuCLPqpq4mj9+saiyHKJpemwXsct5WcJ8lSWiw5EgqsaV+Q/stuVsHP&#10;6lKddPnY5f33QkdIf83aXqnxqNt9gQjUhXf41T4aBR/wfyXeALl5Ag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h6vQ7MAAAADaAAAADwAAAAAAAAAAAAAAAACYAgAAZHJzL2Rvd25y&#10;ZXYueG1sUEsFBgAAAAAEAAQA9QAAAIUDAAAAAA==&#10;" fillcolor="red" stroked="f"/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3" o:spid="_x0000_s1028" type="#_x0000_t202" style="position:absolute;left:4245;top:200;width:7710;height:6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airK8EA&#10;AADaAAAADwAAAGRycy9kb3ducmV2LnhtbESPT4vCMBTE78J+h/AWvGmysopWoywuC54U/4K3R/Ns&#10;i81LabK2fnsjCB6HmfkNM1u0thQ3qn3hWMNXX4EgTp0pONNw2P/1xiB8QDZYOiYNd/KwmH90ZpgY&#10;1/CWbruQiQhhn6CGPIQqkdKnOVn0fVcRR+/iaoshyjqTpsYmwm0pB0qNpMWC40KOFS1zSq+7f6vh&#10;uL6cT99qk/3aYdW4Vkm2E6l197P9mYII1IZ3+NVeGQ0jeF6JN0DOH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EWoqyvBAAAA2gAAAA8AAAAAAAAAAAAAAAAAmAIAAGRycy9kb3du&#10;cmV2LnhtbFBLBQYAAAAABAAEAPUAAACGAwAAAAA=&#10;" filled="f" stroked="f">
                  <v:textbox>
                    <w:txbxContent>
                      <w:p w:rsidR="00381874" w:rsidRPr="001010EE" w:rsidRDefault="001010EE" w:rsidP="001010EE">
                        <w:pPr>
                          <w:rPr>
                            <w:rFonts w:asciiTheme="minorHAnsi" w:hAnsiTheme="minorHAnsi"/>
                            <w:b/>
                            <w:color w:val="FFFFFF" w:themeColor="background1"/>
                            <w:sz w:val="32"/>
                          </w:rPr>
                        </w:pPr>
                        <w:r w:rsidRPr="001010EE">
                          <w:rPr>
                            <w:rFonts w:asciiTheme="minorHAnsi" w:hAnsiTheme="minorHAnsi"/>
                            <w:b/>
                            <w:color w:val="FFFFFF" w:themeColor="background1"/>
                            <w:sz w:val="32"/>
                          </w:rPr>
                          <w:t xml:space="preserve">Critérios de correção </w:t>
                        </w:r>
                        <w:r w:rsidRPr="001010EE">
                          <w:rPr>
                            <w:rFonts w:asciiTheme="minorHAnsi" w:hAnsiTheme="minorHAnsi"/>
                            <w:b/>
                            <w:color w:val="FFFFFF" w:themeColor="background1"/>
                            <w:sz w:val="32"/>
                            <w:szCs w:val="36"/>
                          </w:rPr>
                          <w:t xml:space="preserve">- </w:t>
                        </w:r>
                        <w:r w:rsidRPr="001010EE">
                          <w:rPr>
                            <w:rFonts w:asciiTheme="minorHAnsi" w:hAnsiTheme="minorHAnsi" w:cs="VAGRoundedStd-Bold"/>
                            <w:b/>
                            <w:bCs/>
                            <w:color w:val="FFFFFF"/>
                            <w:sz w:val="32"/>
                            <w:szCs w:val="36"/>
                          </w:rPr>
                          <w:t>F</w:t>
                        </w:r>
                        <w:r w:rsidR="00D52780">
                          <w:rPr>
                            <w:rFonts w:asciiTheme="minorHAnsi" w:hAnsiTheme="minorHAnsi" w:cs="VAGRoundedStd-Bold"/>
                            <w:b/>
                            <w:bCs/>
                            <w:color w:val="FFFFFF"/>
                            <w:sz w:val="32"/>
                            <w:szCs w:val="36"/>
                          </w:rPr>
                          <w:t xml:space="preserve">icha de avaliação sumativa n.° </w:t>
                        </w:r>
                        <w:r w:rsidR="00197A2D">
                          <w:rPr>
                            <w:rFonts w:asciiTheme="minorHAnsi" w:hAnsiTheme="minorHAnsi" w:cs="VAGRoundedStd-Bold"/>
                            <w:b/>
                            <w:bCs/>
                            <w:color w:val="FFFFFF"/>
                            <w:sz w:val="32"/>
                            <w:szCs w:val="36"/>
                          </w:rPr>
                          <w:t>6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1010EE">
        <w:rPr>
          <w:rFonts w:asciiTheme="minorHAnsi" w:hAnsiTheme="minorHAnsi"/>
          <w:noProof/>
          <w:sz w:val="24"/>
        </w:rPr>
        <mc:AlternateContent>
          <mc:Choice Requires="wps">
            <w:drawing>
              <wp:anchor distT="0" distB="0" distL="114300" distR="114300" simplePos="0" relativeHeight="251809792" behindDoc="0" locked="0" layoutInCell="1" allowOverlap="1" wp14:anchorId="3438F7D6" wp14:editId="0888ADA1">
                <wp:simplePos x="0" y="0"/>
                <wp:positionH relativeFrom="column">
                  <wp:posOffset>6233795</wp:posOffset>
                </wp:positionH>
                <wp:positionV relativeFrom="paragraph">
                  <wp:posOffset>-445135</wp:posOffset>
                </wp:positionV>
                <wp:extent cx="414655" cy="400050"/>
                <wp:effectExtent l="635" t="0" r="3810" b="0"/>
                <wp:wrapNone/>
                <wp:docPr id="3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4655" cy="400050"/>
                        </a:xfrm>
                        <a:prstGeom prst="rect">
                          <a:avLst/>
                        </a:prstGeom>
                        <a:solidFill>
                          <a:schemeClr val="accent6">
                            <a:lumMod val="40000"/>
                            <a:lumOff val="60000"/>
                          </a:scheme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15EA3" w:rsidRPr="00315EA3" w:rsidRDefault="004049A8" w:rsidP="007073A9">
                            <w:pPr>
                              <w:spacing w:before="0"/>
                              <w:rPr>
                                <w:rFonts w:asciiTheme="minorHAnsi" w:hAnsiTheme="minorHAnsi"/>
                                <w:b/>
                                <w:sz w:val="52"/>
                              </w:rPr>
                            </w:pPr>
                            <w:r>
                              <w:rPr>
                                <w:rFonts w:asciiTheme="minorHAnsi" w:hAnsiTheme="minorHAnsi"/>
                                <w:b/>
                                <w:sz w:val="52"/>
                              </w:rPr>
                              <w:t>B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438F7D6" id="Text Box 14" o:spid="_x0000_s1029" type="#_x0000_t202" style="position:absolute;left:0;text-align:left;margin-left:490.85pt;margin-top:-35.05pt;width:32.65pt;height:31.5pt;z-index:251809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" fillcolor="#fbd4b4 [1305]" stroked="f">
                <v:textbox>
                  <w:txbxContent>
                    <w:p w:rsidR="00315EA3" w:rsidRPr="00315EA3" w:rsidRDefault="004049A8" w:rsidP="007073A9">
                      <w:pPr>
                        <w:spacing w:before="0"/>
                        <w:rPr>
                          <w:rFonts w:asciiTheme="minorHAnsi" w:hAnsiTheme="minorHAnsi"/>
                          <w:b/>
                          <w:sz w:val="52"/>
                        </w:rPr>
                      </w:pPr>
                      <w:r>
                        <w:rPr>
                          <w:rFonts w:asciiTheme="minorHAnsi" w:hAnsiTheme="minorHAnsi"/>
                          <w:b/>
                          <w:sz w:val="52"/>
                        </w:rPr>
                        <w:t>B</w:t>
                      </w:r>
                    </w:p>
                  </w:txbxContent>
                </v:textbox>
              </v:shape>
            </w:pict>
          </mc:Fallback>
        </mc:AlternateContent>
      </w:r>
    </w:p>
    <w:p w:rsidR="00530E86" w:rsidRDefault="00530E86" w:rsidP="00BB7A7F">
      <w:pPr>
        <w:widowControl/>
        <w:spacing w:before="0" w:line="276" w:lineRule="auto"/>
        <w:rPr>
          <w:rFonts w:asciiTheme="minorHAnsi" w:hAnsiTheme="minorHAnsi"/>
          <w:b/>
          <w:color w:val="404040" w:themeColor="text1" w:themeTint="BF"/>
          <w:sz w:val="24"/>
          <w:szCs w:val="22"/>
        </w:rPr>
      </w:pPr>
    </w:p>
    <w:p w:rsidR="00606374" w:rsidRDefault="00606374" w:rsidP="00606374">
      <w:pPr>
        <w:widowControl/>
        <w:spacing w:before="0" w:line="276" w:lineRule="auto"/>
        <w:jc w:val="center"/>
        <w:rPr>
          <w:rFonts w:asciiTheme="minorHAnsi" w:hAnsiTheme="minorHAnsi"/>
          <w:b/>
          <w:color w:val="262626" w:themeColor="text1" w:themeTint="D9"/>
          <w:sz w:val="24"/>
          <w:szCs w:val="24"/>
        </w:rPr>
        <w:sectPr w:rsidR="00606374" w:rsidSect="002D366B">
          <w:type w:val="continuous"/>
          <w:pgSz w:w="11906" w:h="16838"/>
          <w:pgMar w:top="737" w:right="851" w:bottom="737" w:left="851" w:header="709" w:footer="709" w:gutter="0"/>
          <w:cols w:space="708"/>
          <w:docGrid w:linePitch="360"/>
        </w:sectPr>
      </w:pPr>
    </w:p>
    <w:p w:rsidR="00283C32" w:rsidRPr="00283C32" w:rsidRDefault="00283C32" w:rsidP="00283C32">
      <w:pPr>
        <w:widowControl/>
        <w:spacing w:before="0"/>
        <w:jc w:val="left"/>
        <w:rPr>
          <w:rFonts w:ascii="VAG Rounded Std Light" w:hAnsi="VAG Rounded Std Light" w:cs="VAG Rounded Std Light"/>
          <w:color w:val="000000"/>
          <w:sz w:val="24"/>
          <w:szCs w:val="24"/>
        </w:rPr>
      </w:pPr>
    </w:p>
    <w:p w:rsidR="00283C32" w:rsidRDefault="00283C32" w:rsidP="00283C32">
      <w:pPr>
        <w:widowControl/>
        <w:spacing w:before="0" w:line="276" w:lineRule="auto"/>
        <w:jc w:val="center"/>
        <w:rPr>
          <w:rFonts w:asciiTheme="minorHAnsi" w:hAnsiTheme="minorHAnsi"/>
          <w:b/>
          <w:color w:val="404040" w:themeColor="text1" w:themeTint="BF"/>
          <w:sz w:val="24"/>
          <w:szCs w:val="22"/>
        </w:rPr>
        <w:sectPr w:rsidR="00283C32" w:rsidSect="002D366B">
          <w:type w:val="continuous"/>
          <w:pgSz w:w="11906" w:h="16838"/>
          <w:pgMar w:top="737" w:right="851" w:bottom="737" w:left="851" w:header="709" w:footer="709" w:gutter="0"/>
          <w:cols w:space="708"/>
          <w:docGrid w:linePitch="360"/>
        </w:sectPr>
      </w:pPr>
    </w:p>
    <w:p w:rsidR="00283C32" w:rsidRPr="00283C32" w:rsidRDefault="00283C32" w:rsidP="00283C32">
      <w:pPr>
        <w:widowControl/>
        <w:spacing w:before="0" w:line="276" w:lineRule="auto"/>
        <w:jc w:val="center"/>
        <w:rPr>
          <w:rFonts w:asciiTheme="minorHAnsi" w:hAnsiTheme="minorHAnsi"/>
          <w:b/>
          <w:color w:val="404040" w:themeColor="text1" w:themeTint="BF"/>
          <w:sz w:val="24"/>
          <w:szCs w:val="22"/>
        </w:rPr>
      </w:pPr>
      <w:r w:rsidRPr="00283C32">
        <w:rPr>
          <w:rFonts w:asciiTheme="minorHAnsi" w:hAnsiTheme="minorHAnsi"/>
          <w:b/>
          <w:color w:val="404040" w:themeColor="text1" w:themeTint="BF"/>
          <w:sz w:val="24"/>
          <w:szCs w:val="22"/>
        </w:rPr>
        <w:lastRenderedPageBreak/>
        <w:t xml:space="preserve">Grupo I </w:t>
      </w:r>
    </w:p>
    <w:p w:rsidR="00283C32" w:rsidRPr="00283C32" w:rsidRDefault="00283C32" w:rsidP="00283C32">
      <w:pPr>
        <w:widowControl/>
        <w:spacing w:before="0" w:line="276" w:lineRule="auto"/>
        <w:rPr>
          <w:rFonts w:asciiTheme="minorHAnsi" w:hAnsiTheme="minorHAnsi" w:cs="DINOT-Black"/>
          <w:color w:val="FF0000"/>
          <w:sz w:val="22"/>
          <w:szCs w:val="22"/>
        </w:rPr>
      </w:pPr>
      <w:r w:rsidRPr="00283C32">
        <w:rPr>
          <w:rFonts w:asciiTheme="minorHAnsi" w:hAnsiTheme="minorHAnsi" w:cs="DINOT-Black"/>
          <w:b/>
          <w:bCs/>
          <w:color w:val="FF0000"/>
          <w:sz w:val="22"/>
          <w:szCs w:val="22"/>
        </w:rPr>
        <w:t xml:space="preserve">1. </w:t>
      </w:r>
    </w:p>
    <w:p w:rsidR="00283C32" w:rsidRPr="00283C32" w:rsidRDefault="00283C32" w:rsidP="00283C32">
      <w:pPr>
        <w:widowControl/>
        <w:spacing w:before="0" w:line="276" w:lineRule="auto"/>
        <w:rPr>
          <w:rFonts w:asciiTheme="minorHAnsi" w:hAnsiTheme="minorHAnsi" w:cs="VAG Rounded Std Light"/>
          <w:sz w:val="22"/>
          <w:szCs w:val="22"/>
        </w:rPr>
      </w:pPr>
      <w:r w:rsidRPr="00283C32">
        <w:rPr>
          <w:rFonts w:asciiTheme="minorHAnsi" w:hAnsiTheme="minorHAnsi" w:cs="DINOT-Black"/>
          <w:b/>
          <w:bCs/>
          <w:color w:val="FF0000"/>
          <w:sz w:val="22"/>
          <w:szCs w:val="22"/>
        </w:rPr>
        <w:t xml:space="preserve">1.1. </w:t>
      </w:r>
      <w:r w:rsidRPr="00283C32">
        <w:rPr>
          <w:rFonts w:asciiTheme="minorHAnsi" w:hAnsiTheme="minorHAnsi" w:cs="VAG Rounded Std Light"/>
          <w:sz w:val="22"/>
          <w:szCs w:val="22"/>
        </w:rPr>
        <w:t xml:space="preserve">A crise energética e a instabilidade monetária. </w:t>
      </w:r>
    </w:p>
    <w:p w:rsidR="00283C32" w:rsidRDefault="00283C32" w:rsidP="00283C32">
      <w:pPr>
        <w:widowControl/>
        <w:spacing w:before="0" w:line="276" w:lineRule="auto"/>
        <w:rPr>
          <w:rFonts w:asciiTheme="minorHAnsi" w:hAnsiTheme="minorHAnsi" w:cs="DINOT-Regular"/>
          <w:sz w:val="22"/>
          <w:szCs w:val="22"/>
        </w:rPr>
      </w:pPr>
      <w:r w:rsidRPr="00283C32">
        <w:rPr>
          <w:rFonts w:asciiTheme="minorHAnsi" w:hAnsiTheme="minorHAnsi" w:cs="DINOT-Black"/>
          <w:b/>
          <w:bCs/>
          <w:color w:val="FF0000"/>
          <w:sz w:val="22"/>
          <w:szCs w:val="22"/>
        </w:rPr>
        <w:t xml:space="preserve">1.2. </w:t>
      </w:r>
      <w:r w:rsidRPr="00283C32">
        <w:rPr>
          <w:rFonts w:asciiTheme="minorHAnsi" w:hAnsiTheme="minorHAnsi" w:cs="DINOT-Bold"/>
          <w:b/>
          <w:bCs/>
          <w:sz w:val="22"/>
          <w:szCs w:val="22"/>
        </w:rPr>
        <w:t xml:space="preserve">Consequência económica: </w:t>
      </w:r>
      <w:r w:rsidRPr="00283C32">
        <w:rPr>
          <w:rFonts w:asciiTheme="minorHAnsi" w:hAnsiTheme="minorHAnsi" w:cs="DINOT-Regular"/>
          <w:sz w:val="22"/>
          <w:szCs w:val="22"/>
        </w:rPr>
        <w:t xml:space="preserve">desaceleração do </w:t>
      </w:r>
    </w:p>
    <w:p w:rsidR="00283C32" w:rsidRPr="00283C32" w:rsidRDefault="00283C32" w:rsidP="00283C32">
      <w:pPr>
        <w:widowControl/>
        <w:spacing w:before="0" w:line="276" w:lineRule="auto"/>
        <w:ind w:left="397"/>
        <w:rPr>
          <w:rFonts w:asciiTheme="minorHAnsi" w:hAnsiTheme="minorHAnsi" w:cs="DINOT-Regular"/>
          <w:sz w:val="22"/>
          <w:szCs w:val="22"/>
        </w:rPr>
      </w:pPr>
      <w:r w:rsidRPr="00283C32">
        <w:rPr>
          <w:rFonts w:asciiTheme="minorHAnsi" w:hAnsiTheme="minorHAnsi" w:cs="DINOT-Regular"/>
          <w:sz w:val="22"/>
          <w:szCs w:val="22"/>
        </w:rPr>
        <w:t>cresci</w:t>
      </w:r>
      <w:r w:rsidRPr="00283C32">
        <w:rPr>
          <w:rFonts w:asciiTheme="minorHAnsi" w:hAnsiTheme="minorHAnsi" w:cs="DINOT-Regular"/>
          <w:sz w:val="22"/>
          <w:szCs w:val="22"/>
        </w:rPr>
        <w:softHyphen/>
        <w:t xml:space="preserve">mento económico. </w:t>
      </w:r>
      <w:r w:rsidRPr="00283C32">
        <w:rPr>
          <w:rFonts w:asciiTheme="minorHAnsi" w:hAnsiTheme="minorHAnsi" w:cs="DINOT-Bold"/>
          <w:b/>
          <w:bCs/>
          <w:sz w:val="22"/>
          <w:szCs w:val="22"/>
        </w:rPr>
        <w:t xml:space="preserve">Consequência social: </w:t>
      </w:r>
      <w:r w:rsidRPr="00283C32">
        <w:rPr>
          <w:rFonts w:asciiTheme="minorHAnsi" w:hAnsiTheme="minorHAnsi" w:cs="DINOT-Regular"/>
          <w:sz w:val="22"/>
          <w:szCs w:val="22"/>
        </w:rPr>
        <w:t xml:space="preserve">desemprego </w:t>
      </w:r>
    </w:p>
    <w:p w:rsidR="00283C32" w:rsidRDefault="00283C32" w:rsidP="00283C32">
      <w:pPr>
        <w:widowControl/>
        <w:spacing w:before="0" w:line="276" w:lineRule="auto"/>
        <w:rPr>
          <w:rFonts w:asciiTheme="minorHAnsi" w:hAnsiTheme="minorHAnsi" w:cs="VAG Rounded Std Light"/>
          <w:sz w:val="22"/>
          <w:szCs w:val="22"/>
        </w:rPr>
      </w:pPr>
      <w:r w:rsidRPr="00283C32">
        <w:rPr>
          <w:rFonts w:asciiTheme="minorHAnsi" w:hAnsiTheme="minorHAnsi" w:cs="DINOT-Black"/>
          <w:b/>
          <w:bCs/>
          <w:color w:val="FF0000"/>
          <w:sz w:val="22"/>
          <w:szCs w:val="22"/>
        </w:rPr>
        <w:t xml:space="preserve">1.3. </w:t>
      </w:r>
      <w:r w:rsidRPr="00283C32">
        <w:rPr>
          <w:rFonts w:asciiTheme="minorHAnsi" w:hAnsiTheme="minorHAnsi" w:cs="VAG Rounded Std Light"/>
          <w:sz w:val="22"/>
          <w:szCs w:val="22"/>
        </w:rPr>
        <w:t xml:space="preserve">Valorização da iniciativa privada, incentivando a </w:t>
      </w:r>
    </w:p>
    <w:p w:rsidR="00283C32" w:rsidRPr="00283C32" w:rsidRDefault="00283C32" w:rsidP="00283C32">
      <w:pPr>
        <w:widowControl/>
        <w:spacing w:before="0" w:line="276" w:lineRule="auto"/>
        <w:ind w:left="397"/>
        <w:rPr>
          <w:rFonts w:asciiTheme="minorHAnsi" w:hAnsiTheme="minorHAnsi" w:cs="DINOT-Regular"/>
          <w:sz w:val="22"/>
          <w:szCs w:val="22"/>
        </w:rPr>
      </w:pPr>
      <w:r w:rsidRPr="00283C32">
        <w:rPr>
          <w:rFonts w:asciiTheme="minorHAnsi" w:hAnsiTheme="minorHAnsi" w:cs="DINOT-Regular"/>
          <w:sz w:val="22"/>
          <w:szCs w:val="22"/>
        </w:rPr>
        <w:t xml:space="preserve">livre concorrência e a competitividade; abertura à globalização da economia. </w:t>
      </w:r>
    </w:p>
    <w:p w:rsidR="00283C32" w:rsidRPr="00283C32" w:rsidRDefault="00283C32" w:rsidP="00283C32">
      <w:pPr>
        <w:widowControl/>
        <w:spacing w:before="0" w:line="276" w:lineRule="auto"/>
        <w:rPr>
          <w:rFonts w:asciiTheme="minorHAnsi" w:hAnsiTheme="minorHAnsi" w:cs="DINOT-Regular"/>
          <w:sz w:val="22"/>
          <w:szCs w:val="22"/>
        </w:rPr>
      </w:pPr>
      <w:r w:rsidRPr="00283C32">
        <w:rPr>
          <w:rFonts w:asciiTheme="minorHAnsi" w:hAnsiTheme="minorHAnsi" w:cs="DINOT-Black"/>
          <w:b/>
          <w:bCs/>
          <w:color w:val="FF0000"/>
          <w:sz w:val="22"/>
          <w:szCs w:val="22"/>
        </w:rPr>
        <w:t xml:space="preserve">1.4. </w:t>
      </w:r>
      <w:r w:rsidRPr="00283C32">
        <w:rPr>
          <w:rFonts w:asciiTheme="minorHAnsi" w:hAnsiTheme="minorHAnsi" w:cs="DINOT-Regular"/>
          <w:sz w:val="22"/>
          <w:szCs w:val="22"/>
        </w:rPr>
        <w:t xml:space="preserve">Margaret Tatcher e Ronald Reagan. </w:t>
      </w:r>
    </w:p>
    <w:p w:rsidR="00283C32" w:rsidRPr="00283C32" w:rsidRDefault="00283C32" w:rsidP="00283C32">
      <w:pPr>
        <w:widowControl/>
        <w:spacing w:before="0" w:line="276" w:lineRule="auto"/>
        <w:rPr>
          <w:rFonts w:asciiTheme="minorHAnsi" w:hAnsiTheme="minorHAnsi" w:cs="DINOT-Regular"/>
          <w:sz w:val="22"/>
          <w:szCs w:val="22"/>
        </w:rPr>
      </w:pPr>
      <w:r w:rsidRPr="00283C32">
        <w:rPr>
          <w:rFonts w:asciiTheme="minorHAnsi" w:hAnsiTheme="minorHAnsi" w:cs="DINOT-Black"/>
          <w:b/>
          <w:bCs/>
          <w:color w:val="FF0000"/>
          <w:sz w:val="22"/>
          <w:szCs w:val="22"/>
        </w:rPr>
        <w:t xml:space="preserve">2. </w:t>
      </w:r>
      <w:r w:rsidRPr="00283C32">
        <w:rPr>
          <w:rFonts w:asciiTheme="minorHAnsi" w:hAnsiTheme="minorHAnsi" w:cs="DINOT-Regular"/>
          <w:sz w:val="22"/>
          <w:szCs w:val="22"/>
        </w:rPr>
        <w:t xml:space="preserve">2- C; 3- A; 4- B. </w:t>
      </w:r>
    </w:p>
    <w:p w:rsidR="00283C32" w:rsidRPr="00283C32" w:rsidRDefault="00283C32" w:rsidP="00283C32">
      <w:pPr>
        <w:widowControl/>
        <w:spacing w:before="0" w:line="276" w:lineRule="auto"/>
        <w:rPr>
          <w:rFonts w:asciiTheme="minorHAnsi" w:hAnsiTheme="minorHAnsi" w:cs="DINOT-Black"/>
          <w:color w:val="FF0000"/>
          <w:sz w:val="22"/>
          <w:szCs w:val="22"/>
        </w:rPr>
      </w:pPr>
      <w:r w:rsidRPr="00283C32">
        <w:rPr>
          <w:rFonts w:asciiTheme="minorHAnsi" w:hAnsiTheme="minorHAnsi" w:cs="DINOT-Black"/>
          <w:b/>
          <w:bCs/>
          <w:color w:val="FF0000"/>
          <w:sz w:val="22"/>
          <w:szCs w:val="22"/>
        </w:rPr>
        <w:t xml:space="preserve">3. </w:t>
      </w:r>
    </w:p>
    <w:p w:rsidR="00283C32" w:rsidRDefault="00283C32" w:rsidP="00283C32">
      <w:pPr>
        <w:widowControl/>
        <w:spacing w:before="0" w:line="276" w:lineRule="auto"/>
        <w:rPr>
          <w:rFonts w:asciiTheme="minorHAnsi" w:hAnsiTheme="minorHAnsi" w:cs="VAG Rounded Std Light"/>
          <w:sz w:val="22"/>
          <w:szCs w:val="22"/>
        </w:rPr>
      </w:pPr>
      <w:r w:rsidRPr="00283C32">
        <w:rPr>
          <w:rFonts w:asciiTheme="minorHAnsi" w:hAnsiTheme="minorHAnsi" w:cs="DINOT-Black"/>
          <w:b/>
          <w:bCs/>
          <w:color w:val="FF0000"/>
          <w:sz w:val="22"/>
          <w:szCs w:val="22"/>
        </w:rPr>
        <w:t>3.1.</w:t>
      </w:r>
      <w:r w:rsidRPr="00283C32">
        <w:rPr>
          <w:rFonts w:asciiTheme="minorHAnsi" w:hAnsiTheme="minorHAnsi" w:cs="DINOT-Black"/>
          <w:b/>
          <w:bCs/>
          <w:sz w:val="22"/>
          <w:szCs w:val="22"/>
        </w:rPr>
        <w:t xml:space="preserve"> </w:t>
      </w:r>
      <w:r w:rsidRPr="00283C32">
        <w:rPr>
          <w:rFonts w:asciiTheme="minorHAnsi" w:hAnsiTheme="minorHAnsi" w:cs="VAG Rounded Std Light"/>
          <w:sz w:val="22"/>
          <w:szCs w:val="22"/>
        </w:rPr>
        <w:t xml:space="preserve">Descentralização da economia e formação de um </w:t>
      </w:r>
    </w:p>
    <w:p w:rsidR="00283C32" w:rsidRPr="00283C32" w:rsidRDefault="00283C32" w:rsidP="00283C32">
      <w:pPr>
        <w:widowControl/>
        <w:spacing w:before="0" w:line="276" w:lineRule="auto"/>
        <w:ind w:left="397"/>
        <w:rPr>
          <w:rFonts w:asciiTheme="minorHAnsi" w:hAnsiTheme="minorHAnsi" w:cs="DINOT-Regular"/>
          <w:sz w:val="22"/>
          <w:szCs w:val="22"/>
        </w:rPr>
      </w:pPr>
      <w:r w:rsidRPr="00283C32">
        <w:rPr>
          <w:rFonts w:asciiTheme="minorHAnsi" w:hAnsiTheme="minorHAnsi" w:cs="DINOT-Regular"/>
          <w:sz w:val="22"/>
          <w:szCs w:val="22"/>
        </w:rPr>
        <w:t xml:space="preserve">setor privado parcial. </w:t>
      </w:r>
    </w:p>
    <w:p w:rsidR="00283C32" w:rsidRDefault="00283C32" w:rsidP="00283C32">
      <w:pPr>
        <w:widowControl/>
        <w:spacing w:before="0" w:line="276" w:lineRule="auto"/>
        <w:rPr>
          <w:rFonts w:asciiTheme="minorHAnsi" w:hAnsiTheme="minorHAnsi" w:cs="VAG Rounded Std Light"/>
          <w:sz w:val="22"/>
          <w:szCs w:val="22"/>
        </w:rPr>
      </w:pPr>
      <w:r w:rsidRPr="00283C32">
        <w:rPr>
          <w:rFonts w:asciiTheme="minorHAnsi" w:hAnsiTheme="minorHAnsi" w:cs="DINOT-Black"/>
          <w:b/>
          <w:bCs/>
          <w:color w:val="FF0000"/>
          <w:sz w:val="22"/>
          <w:szCs w:val="22"/>
        </w:rPr>
        <w:t xml:space="preserve">3.2. </w:t>
      </w:r>
      <w:r w:rsidRPr="00283C32">
        <w:rPr>
          <w:rFonts w:asciiTheme="minorHAnsi" w:hAnsiTheme="minorHAnsi" w:cs="VAG Rounded Std Light"/>
          <w:sz w:val="22"/>
          <w:szCs w:val="22"/>
        </w:rPr>
        <w:t xml:space="preserve">Contestação ao regime comunista da URSS, a </w:t>
      </w:r>
    </w:p>
    <w:p w:rsidR="00283C32" w:rsidRPr="00283C32" w:rsidRDefault="00283C32" w:rsidP="00283C32">
      <w:pPr>
        <w:widowControl/>
        <w:spacing w:before="0" w:line="276" w:lineRule="auto"/>
        <w:ind w:left="397"/>
        <w:rPr>
          <w:rFonts w:asciiTheme="minorHAnsi" w:hAnsiTheme="minorHAnsi" w:cs="DINOT-Regular"/>
          <w:sz w:val="22"/>
          <w:szCs w:val="22"/>
        </w:rPr>
      </w:pPr>
      <w:r w:rsidRPr="00283C32">
        <w:rPr>
          <w:rFonts w:asciiTheme="minorHAnsi" w:hAnsiTheme="minorHAnsi" w:cs="VAG Rounded Std Light"/>
          <w:sz w:val="22"/>
          <w:szCs w:val="22"/>
        </w:rPr>
        <w:t xml:space="preserve">partir </w:t>
      </w:r>
      <w:r w:rsidRPr="00283C32">
        <w:rPr>
          <w:rFonts w:asciiTheme="minorHAnsi" w:hAnsiTheme="minorHAnsi" w:cs="DINOT-Regular"/>
          <w:sz w:val="22"/>
          <w:szCs w:val="22"/>
        </w:rPr>
        <w:t xml:space="preserve">de 1989, e a queda do Muro de Berlim. </w:t>
      </w:r>
    </w:p>
    <w:p w:rsidR="00283C32" w:rsidRPr="00283C32" w:rsidRDefault="00283C32" w:rsidP="00283C32">
      <w:pPr>
        <w:widowControl/>
        <w:spacing w:before="0" w:line="276" w:lineRule="auto"/>
        <w:rPr>
          <w:rFonts w:asciiTheme="minorHAnsi" w:hAnsiTheme="minorHAnsi" w:cs="DINOT-Regular"/>
          <w:sz w:val="22"/>
          <w:szCs w:val="22"/>
        </w:rPr>
      </w:pPr>
      <w:r w:rsidRPr="00283C32">
        <w:rPr>
          <w:rFonts w:asciiTheme="minorHAnsi" w:hAnsiTheme="minorHAnsi" w:cs="DINOT-Black"/>
          <w:b/>
          <w:bCs/>
          <w:color w:val="FF0000"/>
          <w:sz w:val="22"/>
          <w:szCs w:val="22"/>
        </w:rPr>
        <w:t xml:space="preserve">3.3. </w:t>
      </w:r>
      <w:r w:rsidRPr="00283C32">
        <w:rPr>
          <w:rFonts w:asciiTheme="minorHAnsi" w:hAnsiTheme="minorHAnsi" w:cs="DINOT-Regular"/>
          <w:sz w:val="22"/>
          <w:szCs w:val="22"/>
        </w:rPr>
        <w:t xml:space="preserve">Rússia, Cazaquistão. </w:t>
      </w:r>
    </w:p>
    <w:p w:rsidR="00283C32" w:rsidRDefault="00283C32" w:rsidP="00283C32">
      <w:pPr>
        <w:widowControl/>
        <w:spacing w:before="0" w:line="276" w:lineRule="auto"/>
        <w:jc w:val="center"/>
        <w:rPr>
          <w:rFonts w:asciiTheme="minorHAnsi" w:hAnsiTheme="minorHAnsi" w:cs="VAG Rounded Std Light"/>
          <w:b/>
          <w:color w:val="404040" w:themeColor="text1" w:themeTint="BF"/>
          <w:sz w:val="24"/>
          <w:szCs w:val="22"/>
        </w:rPr>
      </w:pPr>
    </w:p>
    <w:p w:rsidR="00283C32" w:rsidRDefault="00283C32" w:rsidP="00283C32">
      <w:pPr>
        <w:widowControl/>
        <w:spacing w:before="0" w:line="276" w:lineRule="auto"/>
        <w:jc w:val="center"/>
        <w:rPr>
          <w:rFonts w:asciiTheme="minorHAnsi" w:hAnsiTheme="minorHAnsi" w:cs="VAG Rounded Std Light"/>
          <w:b/>
          <w:color w:val="404040" w:themeColor="text1" w:themeTint="BF"/>
          <w:sz w:val="24"/>
          <w:szCs w:val="22"/>
        </w:rPr>
      </w:pPr>
      <w:bookmarkStart w:id="0" w:name="_GoBack"/>
      <w:bookmarkEnd w:id="0"/>
    </w:p>
    <w:p w:rsidR="00283C32" w:rsidRPr="00283C32" w:rsidRDefault="00283C32" w:rsidP="00283C32">
      <w:pPr>
        <w:widowControl/>
        <w:spacing w:before="0" w:line="276" w:lineRule="auto"/>
        <w:jc w:val="center"/>
        <w:rPr>
          <w:rFonts w:asciiTheme="minorHAnsi" w:hAnsiTheme="minorHAnsi" w:cs="VAG Rounded Std Light"/>
          <w:b/>
          <w:color w:val="404040" w:themeColor="text1" w:themeTint="BF"/>
          <w:sz w:val="24"/>
          <w:szCs w:val="22"/>
        </w:rPr>
      </w:pPr>
      <w:r w:rsidRPr="00283C32">
        <w:rPr>
          <w:rFonts w:asciiTheme="minorHAnsi" w:hAnsiTheme="minorHAnsi" w:cs="VAG Rounded Std Light"/>
          <w:b/>
          <w:color w:val="404040" w:themeColor="text1" w:themeTint="BF"/>
          <w:sz w:val="24"/>
          <w:szCs w:val="22"/>
        </w:rPr>
        <w:t xml:space="preserve">Grupo II </w:t>
      </w:r>
    </w:p>
    <w:p w:rsidR="00283C32" w:rsidRPr="00283C32" w:rsidRDefault="00283C32" w:rsidP="00283C32">
      <w:pPr>
        <w:widowControl/>
        <w:spacing w:before="0" w:line="276" w:lineRule="auto"/>
        <w:rPr>
          <w:rFonts w:asciiTheme="minorHAnsi" w:hAnsiTheme="minorHAnsi" w:cs="DINOT-Black"/>
          <w:color w:val="FF0000"/>
          <w:sz w:val="22"/>
          <w:szCs w:val="22"/>
        </w:rPr>
      </w:pPr>
      <w:r w:rsidRPr="00283C32">
        <w:rPr>
          <w:rFonts w:asciiTheme="minorHAnsi" w:hAnsiTheme="minorHAnsi" w:cs="DINOT-Black"/>
          <w:b/>
          <w:bCs/>
          <w:color w:val="FF0000"/>
          <w:sz w:val="22"/>
          <w:szCs w:val="22"/>
        </w:rPr>
        <w:t xml:space="preserve">1. </w:t>
      </w:r>
    </w:p>
    <w:p w:rsidR="00283C32" w:rsidRPr="00283C32" w:rsidRDefault="00283C32" w:rsidP="00283C32">
      <w:pPr>
        <w:widowControl/>
        <w:spacing w:before="0" w:line="276" w:lineRule="auto"/>
        <w:rPr>
          <w:rFonts w:asciiTheme="minorHAnsi" w:hAnsiTheme="minorHAnsi" w:cs="DINOT-Regular"/>
          <w:sz w:val="22"/>
          <w:szCs w:val="22"/>
        </w:rPr>
      </w:pPr>
      <w:r w:rsidRPr="00283C32">
        <w:rPr>
          <w:rFonts w:asciiTheme="minorHAnsi" w:hAnsiTheme="minorHAnsi" w:cs="DINOT-Black"/>
          <w:b/>
          <w:bCs/>
          <w:color w:val="FF0000"/>
          <w:sz w:val="22"/>
          <w:szCs w:val="22"/>
        </w:rPr>
        <w:t xml:space="preserve">1.1. </w:t>
      </w:r>
      <w:r w:rsidRPr="00283C32">
        <w:rPr>
          <w:rFonts w:asciiTheme="minorHAnsi" w:hAnsiTheme="minorHAnsi" w:cs="DINOT-Regular"/>
          <w:sz w:val="22"/>
          <w:szCs w:val="22"/>
        </w:rPr>
        <w:t xml:space="preserve">Opção correta: </w:t>
      </w:r>
      <w:r w:rsidRPr="00283C32">
        <w:rPr>
          <w:rFonts w:asciiTheme="minorHAnsi" w:hAnsiTheme="minorHAnsi" w:cs="DINOT-Bold"/>
          <w:b/>
          <w:bCs/>
          <w:sz w:val="22"/>
          <w:szCs w:val="22"/>
        </w:rPr>
        <w:t>a)</w:t>
      </w:r>
      <w:r w:rsidRPr="00283C32">
        <w:rPr>
          <w:rFonts w:asciiTheme="minorHAnsi" w:hAnsiTheme="minorHAnsi" w:cs="DINOT-Regular"/>
          <w:sz w:val="22"/>
          <w:szCs w:val="22"/>
        </w:rPr>
        <w:t xml:space="preserve">. </w:t>
      </w:r>
    </w:p>
    <w:p w:rsidR="00283C32" w:rsidRPr="00283C32" w:rsidRDefault="00283C32" w:rsidP="00283C32">
      <w:pPr>
        <w:widowControl/>
        <w:spacing w:before="0" w:line="276" w:lineRule="auto"/>
        <w:rPr>
          <w:rFonts w:asciiTheme="minorHAnsi" w:hAnsiTheme="minorHAnsi" w:cs="DINOT-Regular"/>
          <w:sz w:val="22"/>
          <w:szCs w:val="22"/>
        </w:rPr>
      </w:pPr>
      <w:r w:rsidRPr="00283C32">
        <w:rPr>
          <w:rFonts w:asciiTheme="minorHAnsi" w:hAnsiTheme="minorHAnsi" w:cs="DINOT-Black"/>
          <w:b/>
          <w:bCs/>
          <w:color w:val="FF0000"/>
          <w:sz w:val="22"/>
          <w:szCs w:val="22"/>
        </w:rPr>
        <w:t>1.2.</w:t>
      </w:r>
      <w:r w:rsidRPr="00283C32">
        <w:rPr>
          <w:rFonts w:asciiTheme="minorHAnsi" w:hAnsiTheme="minorHAnsi" w:cs="DINOT-Black"/>
          <w:b/>
          <w:bCs/>
          <w:sz w:val="22"/>
          <w:szCs w:val="22"/>
        </w:rPr>
        <w:t xml:space="preserve"> </w:t>
      </w:r>
      <w:r w:rsidRPr="00283C32">
        <w:rPr>
          <w:rFonts w:asciiTheme="minorHAnsi" w:hAnsiTheme="minorHAnsi" w:cs="DINOT-Regular"/>
          <w:sz w:val="22"/>
          <w:szCs w:val="22"/>
        </w:rPr>
        <w:t xml:space="preserve">Opção correta: </w:t>
      </w:r>
      <w:r w:rsidRPr="00283C32">
        <w:rPr>
          <w:rFonts w:asciiTheme="minorHAnsi" w:hAnsiTheme="minorHAnsi" w:cs="DINOT-Bold"/>
          <w:b/>
          <w:bCs/>
          <w:sz w:val="22"/>
          <w:szCs w:val="22"/>
        </w:rPr>
        <w:t>b)</w:t>
      </w:r>
      <w:r w:rsidRPr="00283C32">
        <w:rPr>
          <w:rFonts w:asciiTheme="minorHAnsi" w:hAnsiTheme="minorHAnsi" w:cs="DINOT-Regular"/>
          <w:sz w:val="22"/>
          <w:szCs w:val="22"/>
        </w:rPr>
        <w:t xml:space="preserve">. </w:t>
      </w:r>
    </w:p>
    <w:p w:rsidR="00283C32" w:rsidRPr="00283C32" w:rsidRDefault="00283C32" w:rsidP="00283C32">
      <w:pPr>
        <w:widowControl/>
        <w:spacing w:before="0" w:line="276" w:lineRule="auto"/>
        <w:rPr>
          <w:rFonts w:asciiTheme="minorHAnsi" w:hAnsiTheme="minorHAnsi" w:cs="DINOT-Regular"/>
          <w:sz w:val="22"/>
          <w:szCs w:val="22"/>
        </w:rPr>
      </w:pPr>
      <w:r w:rsidRPr="00283C32">
        <w:rPr>
          <w:rFonts w:asciiTheme="minorHAnsi" w:hAnsiTheme="minorHAnsi" w:cs="DINOT-Black"/>
          <w:b/>
          <w:bCs/>
          <w:color w:val="FF0000"/>
          <w:sz w:val="22"/>
          <w:szCs w:val="22"/>
        </w:rPr>
        <w:t xml:space="preserve">1.3. </w:t>
      </w:r>
      <w:r w:rsidRPr="00283C32">
        <w:rPr>
          <w:rFonts w:asciiTheme="minorHAnsi" w:hAnsiTheme="minorHAnsi" w:cs="DINOT-Regular"/>
          <w:sz w:val="22"/>
          <w:szCs w:val="22"/>
        </w:rPr>
        <w:t xml:space="preserve">Opção correta: </w:t>
      </w:r>
      <w:r w:rsidRPr="00283C32">
        <w:rPr>
          <w:rFonts w:asciiTheme="minorHAnsi" w:hAnsiTheme="minorHAnsi" w:cs="DINOT-Bold"/>
          <w:b/>
          <w:bCs/>
          <w:sz w:val="22"/>
          <w:szCs w:val="22"/>
        </w:rPr>
        <w:t>a)</w:t>
      </w:r>
      <w:r w:rsidRPr="00283C32">
        <w:rPr>
          <w:rFonts w:asciiTheme="minorHAnsi" w:hAnsiTheme="minorHAnsi" w:cs="DINOT-Regular"/>
          <w:sz w:val="22"/>
          <w:szCs w:val="22"/>
        </w:rPr>
        <w:t xml:space="preserve">. </w:t>
      </w:r>
    </w:p>
    <w:p w:rsidR="00283C32" w:rsidRPr="00283C32" w:rsidRDefault="00283C32" w:rsidP="00283C32">
      <w:pPr>
        <w:widowControl/>
        <w:spacing w:before="0" w:line="276" w:lineRule="auto"/>
        <w:rPr>
          <w:rFonts w:asciiTheme="minorHAnsi" w:hAnsiTheme="minorHAnsi" w:cs="DINOT-Black"/>
          <w:color w:val="FF0000"/>
          <w:sz w:val="22"/>
          <w:szCs w:val="22"/>
        </w:rPr>
      </w:pPr>
      <w:r w:rsidRPr="00283C32">
        <w:rPr>
          <w:rFonts w:asciiTheme="minorHAnsi" w:hAnsiTheme="minorHAnsi" w:cs="DINOT-Black"/>
          <w:b/>
          <w:bCs/>
          <w:color w:val="FF0000"/>
          <w:sz w:val="22"/>
          <w:szCs w:val="22"/>
        </w:rPr>
        <w:lastRenderedPageBreak/>
        <w:t xml:space="preserve">2. </w:t>
      </w:r>
    </w:p>
    <w:p w:rsidR="00283C32" w:rsidRDefault="00283C32" w:rsidP="00283C32">
      <w:pPr>
        <w:widowControl/>
        <w:spacing w:before="0" w:line="276" w:lineRule="auto"/>
        <w:rPr>
          <w:rFonts w:asciiTheme="minorHAnsi" w:hAnsiTheme="minorHAnsi" w:cs="VAG Rounded Std Light"/>
          <w:sz w:val="22"/>
          <w:szCs w:val="22"/>
        </w:rPr>
      </w:pPr>
      <w:r w:rsidRPr="00283C32">
        <w:rPr>
          <w:rFonts w:asciiTheme="minorHAnsi" w:hAnsiTheme="minorHAnsi" w:cs="DINOT-Black"/>
          <w:b/>
          <w:bCs/>
          <w:color w:val="FF0000"/>
          <w:sz w:val="22"/>
          <w:szCs w:val="22"/>
        </w:rPr>
        <w:t xml:space="preserve">2.1. </w:t>
      </w:r>
      <w:r w:rsidRPr="00283C32">
        <w:rPr>
          <w:rFonts w:asciiTheme="minorHAnsi" w:hAnsiTheme="minorHAnsi" w:cs="VAG Rounded Std Light"/>
          <w:sz w:val="22"/>
          <w:szCs w:val="22"/>
        </w:rPr>
        <w:t xml:space="preserve">As empresas atuais estruturam-se à escala global: </w:t>
      </w:r>
    </w:p>
    <w:p w:rsidR="00283C32" w:rsidRPr="00283C32" w:rsidRDefault="00283C32" w:rsidP="00283C32">
      <w:pPr>
        <w:widowControl/>
        <w:spacing w:before="0" w:line="276" w:lineRule="auto"/>
        <w:ind w:left="397"/>
        <w:rPr>
          <w:rFonts w:asciiTheme="minorHAnsi" w:hAnsiTheme="minorHAnsi" w:cs="DINOT-Regular"/>
          <w:sz w:val="22"/>
          <w:szCs w:val="22"/>
        </w:rPr>
      </w:pPr>
      <w:r w:rsidRPr="00283C32">
        <w:rPr>
          <w:rFonts w:asciiTheme="minorHAnsi" w:hAnsiTheme="minorHAnsi" w:cs="DINOT-Regular"/>
          <w:sz w:val="22"/>
          <w:szCs w:val="22"/>
        </w:rPr>
        <w:t xml:space="preserve">a conceção do produto, as fases de fabrico e a sua comercialização encontram-se dispersas à escala mundial. As novas tecnologias da informação e da comunicação fazem funcionar as empresas em rede. </w:t>
      </w:r>
    </w:p>
    <w:p w:rsidR="00283C32" w:rsidRPr="00283C32" w:rsidRDefault="00283C32" w:rsidP="00283C32">
      <w:pPr>
        <w:widowControl/>
        <w:spacing w:before="0" w:line="276" w:lineRule="auto"/>
        <w:rPr>
          <w:rFonts w:asciiTheme="minorHAnsi" w:hAnsiTheme="minorHAnsi" w:cs="DINOT-Black"/>
          <w:color w:val="FF0000"/>
          <w:sz w:val="22"/>
          <w:szCs w:val="22"/>
        </w:rPr>
      </w:pPr>
      <w:r w:rsidRPr="00283C32">
        <w:rPr>
          <w:rFonts w:asciiTheme="minorHAnsi" w:hAnsiTheme="minorHAnsi" w:cs="DINOT-Black"/>
          <w:b/>
          <w:bCs/>
          <w:color w:val="FF0000"/>
          <w:sz w:val="22"/>
          <w:szCs w:val="22"/>
        </w:rPr>
        <w:t xml:space="preserve">3. </w:t>
      </w:r>
    </w:p>
    <w:p w:rsidR="00283C32" w:rsidRDefault="00283C32" w:rsidP="00283C32">
      <w:pPr>
        <w:widowControl/>
        <w:spacing w:before="0" w:line="276" w:lineRule="auto"/>
        <w:rPr>
          <w:rFonts w:asciiTheme="minorHAnsi" w:hAnsiTheme="minorHAnsi" w:cs="VAG Rounded Std Light"/>
          <w:sz w:val="22"/>
          <w:szCs w:val="22"/>
        </w:rPr>
      </w:pPr>
      <w:r w:rsidRPr="00283C32">
        <w:rPr>
          <w:rFonts w:asciiTheme="minorHAnsi" w:hAnsiTheme="minorHAnsi" w:cs="DINOT-Black"/>
          <w:b/>
          <w:bCs/>
          <w:color w:val="FF0000"/>
          <w:sz w:val="22"/>
          <w:szCs w:val="22"/>
        </w:rPr>
        <w:t xml:space="preserve">3.1. </w:t>
      </w:r>
      <w:r w:rsidRPr="00283C32">
        <w:rPr>
          <w:rFonts w:asciiTheme="minorHAnsi" w:hAnsiTheme="minorHAnsi" w:cs="VAG Rounded Std Light"/>
          <w:sz w:val="22"/>
          <w:szCs w:val="22"/>
        </w:rPr>
        <w:t xml:space="preserve">Apropriação pelo estado dos setores chave da </w:t>
      </w:r>
    </w:p>
    <w:p w:rsidR="00283C32" w:rsidRPr="00283C32" w:rsidRDefault="00283C32" w:rsidP="00283C32">
      <w:pPr>
        <w:widowControl/>
        <w:spacing w:before="0" w:line="276" w:lineRule="auto"/>
        <w:ind w:left="397"/>
        <w:rPr>
          <w:rFonts w:asciiTheme="minorHAnsi" w:hAnsiTheme="minorHAnsi" w:cs="DINOT-Regular"/>
          <w:sz w:val="22"/>
          <w:szCs w:val="22"/>
        </w:rPr>
      </w:pPr>
      <w:r w:rsidRPr="00283C32">
        <w:rPr>
          <w:rFonts w:asciiTheme="minorHAnsi" w:hAnsiTheme="minorHAnsi" w:cs="VAG Rounded Std Light"/>
          <w:sz w:val="22"/>
          <w:szCs w:val="22"/>
        </w:rPr>
        <w:t>eco</w:t>
      </w:r>
      <w:r w:rsidRPr="00283C32">
        <w:rPr>
          <w:rFonts w:asciiTheme="minorHAnsi" w:hAnsiTheme="minorHAnsi" w:cs="DINOT-Regular"/>
          <w:sz w:val="22"/>
          <w:szCs w:val="22"/>
        </w:rPr>
        <w:softHyphen/>
        <w:t>nomia através da nacionalização de grandes em</w:t>
      </w:r>
      <w:r w:rsidRPr="00283C32">
        <w:rPr>
          <w:rFonts w:asciiTheme="minorHAnsi" w:hAnsiTheme="minorHAnsi" w:cs="DINOT-Regular"/>
          <w:sz w:val="22"/>
          <w:szCs w:val="22"/>
        </w:rPr>
        <w:softHyphen/>
        <w:t>presas ligadas a setores económicos de base e ins</w:t>
      </w:r>
      <w:r w:rsidRPr="00283C32">
        <w:rPr>
          <w:rFonts w:asciiTheme="minorHAnsi" w:hAnsiTheme="minorHAnsi" w:cs="DINOT-Regular"/>
          <w:sz w:val="22"/>
          <w:szCs w:val="22"/>
        </w:rPr>
        <w:softHyphen/>
        <w:t>tituições financeiras. No sul do país, cumpre-se a reforma agrária com a expropriação de grandes herdades e a sua transformação em Unidades Co</w:t>
      </w:r>
      <w:r w:rsidRPr="00283C32">
        <w:rPr>
          <w:rFonts w:asciiTheme="minorHAnsi" w:hAnsiTheme="minorHAnsi" w:cs="DINOT-Regular"/>
          <w:sz w:val="22"/>
          <w:szCs w:val="22"/>
        </w:rPr>
        <w:softHyphen/>
        <w:t>letivas de Produção (UCP). No mesmo período foi produzida legislação tendo em vista a proteção dos trabalhadores e dos grupos económicos desfavore</w:t>
      </w:r>
      <w:r w:rsidRPr="00283C32">
        <w:rPr>
          <w:rFonts w:asciiTheme="minorHAnsi" w:hAnsiTheme="minorHAnsi" w:cs="DINOT-Regular"/>
          <w:sz w:val="22"/>
          <w:szCs w:val="22"/>
        </w:rPr>
        <w:softHyphen/>
        <w:t xml:space="preserve">cidos. </w:t>
      </w:r>
    </w:p>
    <w:p w:rsidR="00283C32" w:rsidRDefault="00283C32" w:rsidP="00283C32">
      <w:pPr>
        <w:widowControl/>
        <w:spacing w:before="0" w:line="276" w:lineRule="auto"/>
        <w:rPr>
          <w:rFonts w:asciiTheme="minorHAnsi" w:hAnsiTheme="minorHAnsi" w:cs="VAG Rounded Std Light"/>
          <w:sz w:val="22"/>
          <w:szCs w:val="22"/>
        </w:rPr>
      </w:pPr>
      <w:r w:rsidRPr="00283C32">
        <w:rPr>
          <w:rFonts w:asciiTheme="minorHAnsi" w:hAnsiTheme="minorHAnsi" w:cs="DINOT-Black"/>
          <w:b/>
          <w:bCs/>
          <w:color w:val="FF0000"/>
          <w:sz w:val="22"/>
          <w:szCs w:val="22"/>
        </w:rPr>
        <w:t xml:space="preserve">4. </w:t>
      </w:r>
      <w:r w:rsidRPr="00283C32">
        <w:rPr>
          <w:rFonts w:asciiTheme="minorHAnsi" w:hAnsiTheme="minorHAnsi" w:cs="VAG Rounded Std Light"/>
          <w:sz w:val="22"/>
          <w:szCs w:val="22"/>
        </w:rPr>
        <w:t xml:space="preserve">V; F; F; V; F. </w:t>
      </w:r>
    </w:p>
    <w:p w:rsidR="00283C32" w:rsidRDefault="00283C32" w:rsidP="00283C32">
      <w:pPr>
        <w:widowControl/>
        <w:spacing w:before="0" w:line="276" w:lineRule="auto"/>
        <w:ind w:left="227"/>
        <w:rPr>
          <w:rFonts w:asciiTheme="minorHAnsi" w:hAnsiTheme="minorHAnsi" w:cs="DINOT-Regular"/>
          <w:sz w:val="22"/>
          <w:szCs w:val="22"/>
        </w:rPr>
      </w:pPr>
      <w:r w:rsidRPr="00283C32">
        <w:rPr>
          <w:rFonts w:asciiTheme="minorHAnsi" w:hAnsiTheme="minorHAnsi" w:cs="DINOT-Bold"/>
          <w:b/>
          <w:bCs/>
          <w:sz w:val="22"/>
          <w:szCs w:val="22"/>
        </w:rPr>
        <w:t xml:space="preserve">b) </w:t>
      </w:r>
      <w:r w:rsidRPr="00283C32">
        <w:rPr>
          <w:rFonts w:asciiTheme="minorHAnsi" w:hAnsiTheme="minorHAnsi" w:cs="DINOT-Regular"/>
          <w:sz w:val="22"/>
          <w:szCs w:val="22"/>
        </w:rPr>
        <w:t xml:space="preserve">A adesão à CEE implicou a livre circulação de bens e mercadorias. </w:t>
      </w:r>
    </w:p>
    <w:p w:rsidR="00283C32" w:rsidRDefault="00283C32" w:rsidP="00283C32">
      <w:pPr>
        <w:widowControl/>
        <w:spacing w:before="0" w:line="276" w:lineRule="auto"/>
        <w:ind w:left="227"/>
        <w:rPr>
          <w:rFonts w:asciiTheme="minorHAnsi" w:hAnsiTheme="minorHAnsi" w:cs="DINOT-Regular"/>
          <w:sz w:val="22"/>
          <w:szCs w:val="22"/>
        </w:rPr>
      </w:pPr>
      <w:r w:rsidRPr="00283C32">
        <w:rPr>
          <w:rFonts w:asciiTheme="minorHAnsi" w:hAnsiTheme="minorHAnsi" w:cs="DINOT-Bold"/>
          <w:b/>
          <w:bCs/>
          <w:sz w:val="22"/>
          <w:szCs w:val="22"/>
        </w:rPr>
        <w:t xml:space="preserve">c) </w:t>
      </w:r>
      <w:r w:rsidRPr="00283C32">
        <w:rPr>
          <w:rFonts w:asciiTheme="minorHAnsi" w:hAnsiTheme="minorHAnsi" w:cs="DINOT-Regular"/>
          <w:sz w:val="22"/>
          <w:szCs w:val="22"/>
        </w:rPr>
        <w:t xml:space="preserve">A CEE disponibilizou fundos comunitários para Portugal melhorar a economia. </w:t>
      </w:r>
    </w:p>
    <w:p w:rsidR="00283C32" w:rsidRDefault="00283C32" w:rsidP="00283C32">
      <w:pPr>
        <w:widowControl/>
        <w:spacing w:before="0" w:line="276" w:lineRule="auto"/>
        <w:ind w:left="227"/>
        <w:rPr>
          <w:rFonts w:asciiTheme="minorHAnsi" w:hAnsiTheme="minorHAnsi" w:cs="DINOT-Regular"/>
          <w:sz w:val="22"/>
          <w:szCs w:val="22"/>
        </w:rPr>
        <w:sectPr w:rsidR="00283C32" w:rsidSect="00283C32">
          <w:type w:val="continuous"/>
          <w:pgSz w:w="11906" w:h="16838"/>
          <w:pgMar w:top="737" w:right="851" w:bottom="737" w:left="851" w:header="709" w:footer="709" w:gutter="0"/>
          <w:cols w:num="2" w:space="708"/>
          <w:docGrid w:linePitch="360"/>
        </w:sectPr>
      </w:pPr>
      <w:r w:rsidRPr="00283C32">
        <w:rPr>
          <w:rFonts w:asciiTheme="minorHAnsi" w:hAnsiTheme="minorHAnsi" w:cs="DINOT-Bold"/>
          <w:b/>
          <w:bCs/>
          <w:sz w:val="22"/>
          <w:szCs w:val="22"/>
        </w:rPr>
        <w:t xml:space="preserve">e) </w:t>
      </w:r>
      <w:r w:rsidRPr="00283C32">
        <w:rPr>
          <w:rFonts w:asciiTheme="minorHAnsi" w:hAnsiTheme="minorHAnsi" w:cs="DINOT-Regular"/>
          <w:sz w:val="22"/>
          <w:szCs w:val="22"/>
        </w:rPr>
        <w:t>Atualmente a União Europeia conta com 28 mem</w:t>
      </w:r>
      <w:r w:rsidRPr="00283C32">
        <w:rPr>
          <w:rFonts w:asciiTheme="minorHAnsi" w:hAnsiTheme="minorHAnsi" w:cs="DINOT-Regular"/>
          <w:sz w:val="22"/>
          <w:szCs w:val="22"/>
        </w:rPr>
        <w:softHyphen/>
        <w:t>bros.</w:t>
      </w:r>
    </w:p>
    <w:p w:rsidR="00E95739" w:rsidRPr="00283C32" w:rsidRDefault="00E95739" w:rsidP="00283C32">
      <w:pPr>
        <w:widowControl/>
        <w:spacing w:before="0" w:line="276" w:lineRule="auto"/>
        <w:rPr>
          <w:rFonts w:asciiTheme="minorHAnsi" w:hAnsiTheme="minorHAnsi" w:cs="VAGRoundedStd-Light"/>
          <w:color w:val="595743"/>
          <w:sz w:val="22"/>
          <w:szCs w:val="22"/>
        </w:rPr>
      </w:pPr>
    </w:p>
    <w:sectPr w:rsidR="00E95739" w:rsidRPr="00283C32" w:rsidSect="002D366B">
      <w:type w:val="continuous"/>
      <w:pgSz w:w="11906" w:h="16838"/>
      <w:pgMar w:top="737" w:right="851" w:bottom="737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D481F" w:rsidRDefault="00FD481F" w:rsidP="00B9191E">
      <w:pPr>
        <w:spacing w:before="0"/>
      </w:pPr>
      <w:r>
        <w:separator/>
      </w:r>
    </w:p>
  </w:endnote>
  <w:endnote w:type="continuationSeparator" w:id="0">
    <w:p w:rsidR="00FD481F" w:rsidRDefault="00FD481F" w:rsidP="00B9191E">
      <w:pPr>
        <w:spacing w:before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DINOT-Black">
    <w:altName w:val="DINOT-Black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AG Rounded Std Light">
    <w:altName w:val="VAG Rounded Std Light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DINOT-RegularItalic">
    <w:altName w:val="DINOT-RegularItalic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VAGRoundedStd-Light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VAGRoundedStd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DINOT-Regular">
    <w:altName w:val="DINOT-Regular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DINOT-Bold">
    <w:altName w:val="DINOT-Bold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D481F" w:rsidRDefault="00FD481F" w:rsidP="00B9191E">
      <w:pPr>
        <w:spacing w:before="0"/>
      </w:pPr>
      <w:r>
        <w:separator/>
      </w:r>
    </w:p>
  </w:footnote>
  <w:footnote w:type="continuationSeparator" w:id="0">
    <w:p w:rsidR="00FD481F" w:rsidRDefault="00FD481F" w:rsidP="00B9191E">
      <w:pPr>
        <w:spacing w:before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CD621F"/>
    <w:multiLevelType w:val="multilevel"/>
    <w:tmpl w:val="042A3AB6"/>
    <w:lvl w:ilvl="0">
      <w:start w:val="1"/>
      <w:numFmt w:val="decimal"/>
      <w:lvlText w:val="%1."/>
      <w:lvlJc w:val="left"/>
      <w:pPr>
        <w:ind w:left="405" w:hanging="405"/>
      </w:pPr>
      <w:rPr>
        <w:rFonts w:cs="DINOT-Black" w:hint="default"/>
        <w:b/>
        <w:color w:val="E50031"/>
      </w:rPr>
    </w:lvl>
    <w:lvl w:ilvl="1">
      <w:start w:val="1"/>
      <w:numFmt w:val="decimal"/>
      <w:lvlText w:val="%1.%2."/>
      <w:lvlJc w:val="left"/>
      <w:pPr>
        <w:ind w:left="405" w:hanging="405"/>
      </w:pPr>
      <w:rPr>
        <w:rFonts w:cs="DINOT-Black" w:hint="default"/>
        <w:b/>
        <w:color w:val="E50031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DINOT-Black" w:hint="default"/>
        <w:b/>
        <w:color w:val="E50031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DINOT-Black" w:hint="default"/>
        <w:b/>
        <w:color w:val="E50031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DINOT-Black" w:hint="default"/>
        <w:b/>
        <w:color w:val="E50031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DINOT-Black" w:hint="default"/>
        <w:b/>
        <w:color w:val="E50031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DINOT-Black" w:hint="default"/>
        <w:b/>
        <w:color w:val="E50031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DINOT-Black" w:hint="default"/>
        <w:b/>
        <w:color w:val="E50031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DINOT-Black" w:hint="default"/>
        <w:b/>
        <w:color w:val="E50031"/>
      </w:rPr>
    </w:lvl>
  </w:abstractNum>
  <w:abstractNum w:abstractNumId="1">
    <w:nsid w:val="22042EC3"/>
    <w:multiLevelType w:val="multilevel"/>
    <w:tmpl w:val="6D165B1E"/>
    <w:lvl w:ilvl="0">
      <w:start w:val="1"/>
      <w:numFmt w:val="decimal"/>
      <w:lvlText w:val="%1."/>
      <w:lvlJc w:val="left"/>
      <w:pPr>
        <w:ind w:left="405" w:hanging="405"/>
      </w:pPr>
      <w:rPr>
        <w:rFonts w:cs="DINOT-Black" w:hint="default"/>
        <w:b/>
        <w:color w:val="EE1941"/>
      </w:rPr>
    </w:lvl>
    <w:lvl w:ilvl="1">
      <w:start w:val="1"/>
      <w:numFmt w:val="decimal"/>
      <w:lvlText w:val="%1.%2."/>
      <w:lvlJc w:val="left"/>
      <w:pPr>
        <w:ind w:left="405" w:hanging="405"/>
      </w:pPr>
      <w:rPr>
        <w:rFonts w:cs="DINOT-Black" w:hint="default"/>
        <w:b/>
        <w:color w:val="EE1941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DINOT-Black" w:hint="default"/>
        <w:b/>
        <w:color w:val="EE1941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DINOT-Black" w:hint="default"/>
        <w:b/>
        <w:color w:val="EE1941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DINOT-Black" w:hint="default"/>
        <w:b/>
        <w:color w:val="EE1941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DINOT-Black" w:hint="default"/>
        <w:b/>
        <w:color w:val="EE1941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DINOT-Black" w:hint="default"/>
        <w:b/>
        <w:color w:val="EE1941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DINOT-Black" w:hint="default"/>
        <w:b/>
        <w:color w:val="EE1941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DINOT-Black" w:hint="default"/>
        <w:b/>
        <w:color w:val="EE1941"/>
      </w:rPr>
    </w:lvl>
  </w:abstractNum>
  <w:abstractNum w:abstractNumId="2">
    <w:nsid w:val="43C34726"/>
    <w:multiLevelType w:val="multilevel"/>
    <w:tmpl w:val="74264362"/>
    <w:lvl w:ilvl="0">
      <w:start w:val="1"/>
      <w:numFmt w:val="decimal"/>
      <w:lvlText w:val="%1."/>
      <w:lvlJc w:val="left"/>
      <w:pPr>
        <w:ind w:left="405" w:hanging="405"/>
      </w:pPr>
      <w:rPr>
        <w:rFonts w:cs="DINOT-Black" w:hint="default"/>
        <w:b/>
        <w:color w:val="EE1941"/>
      </w:rPr>
    </w:lvl>
    <w:lvl w:ilvl="1">
      <w:start w:val="1"/>
      <w:numFmt w:val="decimal"/>
      <w:lvlText w:val="%1.%2."/>
      <w:lvlJc w:val="left"/>
      <w:pPr>
        <w:ind w:left="405" w:hanging="405"/>
      </w:pPr>
      <w:rPr>
        <w:rFonts w:cs="DINOT-Black" w:hint="default"/>
        <w:b/>
        <w:color w:val="EE1941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DINOT-Black" w:hint="default"/>
        <w:b/>
        <w:color w:val="EE1941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DINOT-Black" w:hint="default"/>
        <w:b/>
        <w:color w:val="EE1941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DINOT-Black" w:hint="default"/>
        <w:b/>
        <w:color w:val="EE1941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DINOT-Black" w:hint="default"/>
        <w:b/>
        <w:color w:val="EE1941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DINOT-Black" w:hint="default"/>
        <w:b/>
        <w:color w:val="EE1941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DINOT-Black" w:hint="default"/>
        <w:b/>
        <w:color w:val="EE1941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DINOT-Black" w:hint="default"/>
        <w:b/>
        <w:color w:val="EE1941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defaultTabStop w:val="708"/>
  <w:hyphenationZone w:val="425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1874"/>
    <w:rsid w:val="00040E42"/>
    <w:rsid w:val="000C18AC"/>
    <w:rsid w:val="000D38C0"/>
    <w:rsid w:val="000D54B9"/>
    <w:rsid w:val="000E2849"/>
    <w:rsid w:val="001010EE"/>
    <w:rsid w:val="00153E02"/>
    <w:rsid w:val="00177184"/>
    <w:rsid w:val="00197A2D"/>
    <w:rsid w:val="00197FF2"/>
    <w:rsid w:val="00221246"/>
    <w:rsid w:val="002515F4"/>
    <w:rsid w:val="00255F83"/>
    <w:rsid w:val="00283C32"/>
    <w:rsid w:val="002A4B47"/>
    <w:rsid w:val="002D366B"/>
    <w:rsid w:val="00312B43"/>
    <w:rsid w:val="00315EA3"/>
    <w:rsid w:val="00347C48"/>
    <w:rsid w:val="00381874"/>
    <w:rsid w:val="003C3DED"/>
    <w:rsid w:val="003E3E13"/>
    <w:rsid w:val="004049A8"/>
    <w:rsid w:val="00416E2E"/>
    <w:rsid w:val="00444590"/>
    <w:rsid w:val="00462D51"/>
    <w:rsid w:val="004D0ADB"/>
    <w:rsid w:val="00530E86"/>
    <w:rsid w:val="005C5BC7"/>
    <w:rsid w:val="005E1789"/>
    <w:rsid w:val="005F3CB9"/>
    <w:rsid w:val="00606374"/>
    <w:rsid w:val="006407AC"/>
    <w:rsid w:val="00664FA2"/>
    <w:rsid w:val="0068046E"/>
    <w:rsid w:val="00690A63"/>
    <w:rsid w:val="006B3656"/>
    <w:rsid w:val="007073A9"/>
    <w:rsid w:val="007162F9"/>
    <w:rsid w:val="00722896"/>
    <w:rsid w:val="00724A1C"/>
    <w:rsid w:val="00763F1F"/>
    <w:rsid w:val="007B3F98"/>
    <w:rsid w:val="00826C72"/>
    <w:rsid w:val="0089526D"/>
    <w:rsid w:val="008F5B3C"/>
    <w:rsid w:val="00920A10"/>
    <w:rsid w:val="009254CC"/>
    <w:rsid w:val="00930630"/>
    <w:rsid w:val="00976878"/>
    <w:rsid w:val="009E5C85"/>
    <w:rsid w:val="00A078E9"/>
    <w:rsid w:val="00A676C7"/>
    <w:rsid w:val="00AB6960"/>
    <w:rsid w:val="00B641D0"/>
    <w:rsid w:val="00B811FB"/>
    <w:rsid w:val="00B81656"/>
    <w:rsid w:val="00B9191E"/>
    <w:rsid w:val="00BB7A7F"/>
    <w:rsid w:val="00C96A56"/>
    <w:rsid w:val="00CF5C84"/>
    <w:rsid w:val="00D22629"/>
    <w:rsid w:val="00D370F7"/>
    <w:rsid w:val="00D52780"/>
    <w:rsid w:val="00D807D8"/>
    <w:rsid w:val="00E01F83"/>
    <w:rsid w:val="00E60224"/>
    <w:rsid w:val="00E95739"/>
    <w:rsid w:val="00F41C02"/>
    <w:rsid w:val="00F42C23"/>
    <w:rsid w:val="00F94385"/>
    <w:rsid w:val="00FC54F7"/>
    <w:rsid w:val="00FD481F"/>
    <w:rsid w:val="00FF34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46C18EE-0F7E-48FE-AA4A-2232E59A31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pt-PT" w:eastAsia="pt-PT" w:bidi="ar-SA"/>
      </w:rPr>
    </w:rPrDefault>
    <w:pPrDefault>
      <w:pPr>
        <w:spacing w:before="11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44590"/>
    <w:pPr>
      <w:widowControl w:val="0"/>
      <w:autoSpaceDE w:val="0"/>
      <w:autoSpaceDN w:val="0"/>
      <w:adjustRightInd w:val="0"/>
    </w:pPr>
    <w:rPr>
      <w:rFonts w:ascii="Times New Roman" w:hAnsi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81874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B9191E"/>
    <w:pPr>
      <w:tabs>
        <w:tab w:val="center" w:pos="4252"/>
        <w:tab w:val="right" w:pos="8504"/>
      </w:tabs>
      <w:spacing w:before="0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B9191E"/>
    <w:rPr>
      <w:rFonts w:ascii="Times New Roman" w:hAnsi="Times New Roman"/>
    </w:rPr>
  </w:style>
  <w:style w:type="paragraph" w:styleId="Footer">
    <w:name w:val="footer"/>
    <w:basedOn w:val="Normal"/>
    <w:link w:val="FooterChar"/>
    <w:uiPriority w:val="99"/>
    <w:semiHidden/>
    <w:unhideWhenUsed/>
    <w:rsid w:val="00B9191E"/>
    <w:pPr>
      <w:tabs>
        <w:tab w:val="center" w:pos="4252"/>
        <w:tab w:val="right" w:pos="8504"/>
      </w:tabs>
      <w:spacing w:before="0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B9191E"/>
    <w:rPr>
      <w:rFonts w:ascii="Times New Roman" w:hAnsi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B3656"/>
    <w:pPr>
      <w:spacing w:before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B3656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724A1C"/>
    <w:pPr>
      <w:spacing w:before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D52780"/>
    <w:pPr>
      <w:autoSpaceDE w:val="0"/>
      <w:autoSpaceDN w:val="0"/>
      <w:adjustRightInd w:val="0"/>
      <w:spacing w:before="0"/>
      <w:jc w:val="left"/>
    </w:pPr>
    <w:rPr>
      <w:rFonts w:ascii="VAG Rounded Std Light" w:hAnsi="VAG Rounded Std Light" w:cs="VAG Rounded Std Light"/>
      <w:color w:val="000000"/>
      <w:sz w:val="24"/>
      <w:szCs w:val="24"/>
    </w:rPr>
  </w:style>
  <w:style w:type="paragraph" w:customStyle="1" w:styleId="Pa9">
    <w:name w:val="Pa9"/>
    <w:basedOn w:val="Default"/>
    <w:next w:val="Default"/>
    <w:uiPriority w:val="99"/>
    <w:rsid w:val="00D52780"/>
    <w:pPr>
      <w:spacing w:line="301" w:lineRule="atLeast"/>
    </w:pPr>
    <w:rPr>
      <w:rFonts w:cs="Times New Roman"/>
      <w:color w:val="auto"/>
    </w:rPr>
  </w:style>
  <w:style w:type="paragraph" w:customStyle="1" w:styleId="Pa23">
    <w:name w:val="Pa23"/>
    <w:basedOn w:val="Default"/>
    <w:next w:val="Default"/>
    <w:uiPriority w:val="99"/>
    <w:rsid w:val="00D52780"/>
    <w:pPr>
      <w:spacing w:line="201" w:lineRule="atLeast"/>
    </w:pPr>
    <w:rPr>
      <w:rFonts w:cs="Times New Roman"/>
      <w:color w:val="auto"/>
    </w:rPr>
  </w:style>
  <w:style w:type="character" w:customStyle="1" w:styleId="A19">
    <w:name w:val="A19"/>
    <w:uiPriority w:val="99"/>
    <w:rsid w:val="00D52780"/>
    <w:rPr>
      <w:rFonts w:ascii="DINOT-RegularItalic" w:hAnsi="DINOT-RegularItalic" w:cs="DINOT-RegularItalic"/>
      <w:i/>
      <w:iCs/>
      <w:color w:val="000000"/>
      <w:sz w:val="20"/>
      <w:szCs w:val="20"/>
      <w:u w:val="single"/>
    </w:rPr>
  </w:style>
  <w:style w:type="paragraph" w:customStyle="1" w:styleId="Pa37">
    <w:name w:val="Pa37"/>
    <w:basedOn w:val="Default"/>
    <w:next w:val="Default"/>
    <w:uiPriority w:val="99"/>
    <w:rsid w:val="00312B43"/>
    <w:pPr>
      <w:spacing w:line="201" w:lineRule="atLeast"/>
    </w:pPr>
    <w:rPr>
      <w:rFonts w:cs="Times New Roman"/>
      <w:color w:val="auto"/>
    </w:rPr>
  </w:style>
  <w:style w:type="paragraph" w:customStyle="1" w:styleId="Pa3">
    <w:name w:val="Pa3"/>
    <w:basedOn w:val="Default"/>
    <w:next w:val="Default"/>
    <w:uiPriority w:val="99"/>
    <w:rsid w:val="00530E86"/>
    <w:pPr>
      <w:spacing w:line="201" w:lineRule="atLeast"/>
    </w:pPr>
    <w:rPr>
      <w:rFonts w:cs="Times New Roman"/>
      <w:color w:va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24CA7AF-25E6-4206-9CD1-4EDE4625AE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250</Words>
  <Characters>1352</Characters>
  <Application>Microsoft Office Word</Application>
  <DocSecurity>0</DocSecurity>
  <Lines>11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sandra</dc:creator>
  <cp:lastModifiedBy>Sandra</cp:lastModifiedBy>
  <cp:revision>3</cp:revision>
  <dcterms:created xsi:type="dcterms:W3CDTF">2015-02-24T23:49:00Z</dcterms:created>
  <dcterms:modified xsi:type="dcterms:W3CDTF">2015-02-24T23:51:00Z</dcterms:modified>
</cp:coreProperties>
</file>