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 xml:space="preserve">icha de avaliação sumativa n.° </w:t>
                              </w:r>
                              <w:r w:rsidR="00BB7A7F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16960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 xml:space="preserve">icha de avaliação sumativa n.° </w:t>
                        </w:r>
                        <w:r w:rsidR="00BB7A7F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30E86" w:rsidRDefault="00530E86" w:rsidP="00BB7A7F">
      <w:pPr>
        <w:widowControl/>
        <w:spacing w:before="0" w:line="276" w:lineRule="auto"/>
        <w:rPr>
          <w:rFonts w:asciiTheme="minorHAnsi" w:hAnsiTheme="minorHAnsi"/>
          <w:b/>
          <w:color w:val="404040" w:themeColor="text1" w:themeTint="BF"/>
          <w:sz w:val="24"/>
          <w:szCs w:val="22"/>
        </w:rPr>
      </w:pPr>
    </w:p>
    <w:p w:rsidR="00606374" w:rsidRDefault="00606374" w:rsidP="00606374">
      <w:pPr>
        <w:widowControl/>
        <w:spacing w:before="0" w:line="276" w:lineRule="auto"/>
        <w:jc w:val="center"/>
        <w:rPr>
          <w:rFonts w:asciiTheme="minorHAnsi" w:hAnsiTheme="minorHAnsi"/>
          <w:b/>
          <w:color w:val="262626" w:themeColor="text1" w:themeTint="D9"/>
          <w:sz w:val="24"/>
          <w:szCs w:val="24"/>
        </w:rPr>
        <w:sectPr w:rsidR="00606374" w:rsidSect="002D366B">
          <w:type w:val="continuous"/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606374" w:rsidRPr="00606374" w:rsidRDefault="00606374" w:rsidP="00606374">
      <w:pPr>
        <w:widowControl/>
        <w:spacing w:before="0" w:line="276" w:lineRule="auto"/>
        <w:jc w:val="center"/>
        <w:rPr>
          <w:rFonts w:asciiTheme="minorHAnsi" w:hAnsiTheme="minorHAnsi"/>
          <w:b/>
          <w:color w:val="262626" w:themeColor="text1" w:themeTint="D9"/>
          <w:sz w:val="24"/>
          <w:szCs w:val="24"/>
        </w:rPr>
      </w:pPr>
      <w:r w:rsidRPr="00606374">
        <w:rPr>
          <w:rFonts w:asciiTheme="minorHAnsi" w:hAnsiTheme="minorHAnsi"/>
          <w:b/>
          <w:color w:val="262626" w:themeColor="text1" w:themeTint="D9"/>
          <w:sz w:val="24"/>
          <w:szCs w:val="24"/>
        </w:rPr>
        <w:lastRenderedPageBreak/>
        <w:t xml:space="preserve">Grupo I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2"/>
          <w:szCs w:val="24"/>
        </w:rPr>
        <w:sectPr w:rsidR="00606374" w:rsidSect="00606374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2"/>
          <w:szCs w:val="24"/>
        </w:rPr>
        <w:sectPr w:rsidR="00606374" w:rsidSect="00606374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lastRenderedPageBreak/>
        <w:t xml:space="preserve">1.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>V</w:t>
      </w:r>
      <w:r w:rsidRPr="00606374">
        <w:rPr>
          <w:rFonts w:asciiTheme="minorHAnsi" w:hAnsiTheme="minorHAnsi" w:cs="DINOT-Regular"/>
          <w:sz w:val="22"/>
          <w:szCs w:val="24"/>
        </w:rPr>
        <w:t xml:space="preserve">;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>V</w:t>
      </w:r>
      <w:r w:rsidRPr="00606374">
        <w:rPr>
          <w:rFonts w:asciiTheme="minorHAnsi" w:hAnsiTheme="minorHAnsi" w:cs="DINOT-Regular"/>
          <w:sz w:val="22"/>
          <w:szCs w:val="24"/>
        </w:rPr>
        <w:t xml:space="preserve">;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>F</w:t>
      </w:r>
      <w:r w:rsidRPr="00606374">
        <w:rPr>
          <w:rFonts w:asciiTheme="minorHAnsi" w:hAnsiTheme="minorHAnsi" w:cs="DINOT-Regular"/>
          <w:sz w:val="22"/>
          <w:szCs w:val="24"/>
        </w:rPr>
        <w:t xml:space="preserve">;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>F</w:t>
      </w:r>
      <w:r w:rsidRPr="00606374">
        <w:rPr>
          <w:rFonts w:asciiTheme="minorHAnsi" w:hAnsiTheme="minorHAnsi" w:cs="DINOT-Regular"/>
          <w:sz w:val="22"/>
          <w:szCs w:val="24"/>
        </w:rPr>
        <w:t xml:space="preserve">;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V </w:t>
      </w:r>
    </w:p>
    <w:p w:rsidR="00606374" w:rsidRDefault="00606374" w:rsidP="00606374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c) </w:t>
      </w:r>
      <w:r w:rsidRPr="00606374">
        <w:rPr>
          <w:rFonts w:asciiTheme="minorHAnsi" w:hAnsiTheme="minorHAnsi" w:cs="DINOT-Regular"/>
          <w:sz w:val="22"/>
          <w:szCs w:val="24"/>
        </w:rPr>
        <w:t xml:space="preserve">Para ajudar economicamente os países do bloco leste, a URSS criou o COMECON; </w:t>
      </w:r>
    </w:p>
    <w:p w:rsidR="00606374" w:rsidRPr="00606374" w:rsidRDefault="00606374" w:rsidP="00606374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d) </w:t>
      </w:r>
      <w:r w:rsidRPr="00606374">
        <w:rPr>
          <w:rFonts w:asciiTheme="minorHAnsi" w:hAnsiTheme="minorHAnsi" w:cs="DINOT-Regular"/>
          <w:sz w:val="22"/>
          <w:szCs w:val="24"/>
        </w:rPr>
        <w:t xml:space="preserve">O Pacto de Varsóvia surge como resposta à NATO.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2.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2.1. </w:t>
      </w:r>
      <w:r w:rsidRPr="00606374">
        <w:rPr>
          <w:rFonts w:asciiTheme="minorHAnsi" w:hAnsiTheme="minorHAnsi" w:cs="VAG Rounded Std Light"/>
          <w:sz w:val="22"/>
          <w:szCs w:val="24"/>
        </w:rPr>
        <w:t xml:space="preserve">A Guerra Fria [FA]. Esta expressão é atribuída ao </w:t>
      </w:r>
    </w:p>
    <w:p w:rsidR="00606374" w:rsidRPr="00606374" w:rsidRDefault="00606374" w:rsidP="00606374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Regular"/>
          <w:sz w:val="22"/>
          <w:szCs w:val="24"/>
        </w:rPr>
        <w:t>período histórico de disputas estratégicas e confli</w:t>
      </w:r>
      <w:r w:rsidRPr="00606374">
        <w:rPr>
          <w:rFonts w:asciiTheme="minorHAnsi" w:hAnsiTheme="minorHAnsi" w:cs="DINOT-Regular"/>
          <w:sz w:val="22"/>
          <w:szCs w:val="24"/>
        </w:rPr>
        <w:softHyphen/>
        <w:t>tos indiretos entre os Estados Unidos da América e a União Soviética, compreendendo o período entre o final da 2.ª Guerra Mundial (1945) e a extinção da União Soviética (1991), um conflito de ordem polí</w:t>
      </w:r>
      <w:r w:rsidRPr="00606374">
        <w:rPr>
          <w:rFonts w:asciiTheme="minorHAnsi" w:hAnsiTheme="minorHAnsi" w:cs="DINOT-Regular"/>
          <w:sz w:val="22"/>
          <w:szCs w:val="24"/>
        </w:rPr>
        <w:softHyphen/>
        <w:t>tica, militar, tecnológica, económica, social e ideo</w:t>
      </w:r>
      <w:r w:rsidRPr="00606374">
        <w:rPr>
          <w:rFonts w:asciiTheme="minorHAnsi" w:hAnsiTheme="minorHAnsi" w:cs="DINOT-Regular"/>
          <w:sz w:val="22"/>
          <w:szCs w:val="24"/>
        </w:rPr>
        <w:softHyphen/>
        <w:t>lógica entre as duas nações e suas zonas de in</w:t>
      </w:r>
      <w:r w:rsidRPr="00606374">
        <w:rPr>
          <w:rFonts w:asciiTheme="minorHAnsi" w:hAnsiTheme="minorHAnsi" w:cs="DINOT-Regular"/>
          <w:sz w:val="22"/>
          <w:szCs w:val="24"/>
        </w:rPr>
        <w:softHyphen/>
        <w:t>fluência. É chamada "fria" porque não houve uma guerra direta ou seja bélica, entre as duas super</w:t>
      </w:r>
      <w:r w:rsidRPr="00606374">
        <w:rPr>
          <w:rFonts w:asciiTheme="minorHAnsi" w:hAnsiTheme="minorHAnsi" w:cs="DINOT-Regular"/>
          <w:sz w:val="22"/>
          <w:szCs w:val="24"/>
        </w:rPr>
        <w:softHyphen/>
        <w:t>potências, dada a inviabilidade da vitória em uma batalha nuclear. A corrida armamentista pela cons</w:t>
      </w:r>
      <w:r w:rsidRPr="00606374">
        <w:rPr>
          <w:rFonts w:asciiTheme="minorHAnsi" w:hAnsiTheme="minorHAnsi" w:cs="DINOT-Regular"/>
          <w:sz w:val="22"/>
          <w:szCs w:val="24"/>
        </w:rPr>
        <w:softHyphen/>
        <w:t xml:space="preserve">trução de um grande arsenal de armas nucleares foi o objetivo central durante a primeira metade da Guerra Fria, estabilizando-se na década de 1960 até à década de 1970, e sendo reativada nos anos 1980 com o projeto do presidente dos EUA Ronald Reagan chamado de "Guerra nas Estrelas".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2.2. </w:t>
      </w:r>
      <w:r w:rsidRPr="00606374">
        <w:rPr>
          <w:rFonts w:asciiTheme="minorHAnsi" w:hAnsiTheme="minorHAnsi" w:cs="VAG Rounded Std Light"/>
          <w:sz w:val="22"/>
          <w:szCs w:val="24"/>
        </w:rPr>
        <w:t xml:space="preserve">Bloco democracia liberais, liderado pelos EUA; </w:t>
      </w:r>
    </w:p>
    <w:p w:rsidR="00606374" w:rsidRPr="00606374" w:rsidRDefault="00606374" w:rsidP="00606374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Regular"/>
          <w:sz w:val="22"/>
          <w:szCs w:val="24"/>
        </w:rPr>
        <w:t xml:space="preserve">bloco comunista, liderado pela URSS.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2.3. </w:t>
      </w:r>
      <w:r w:rsidRPr="00606374">
        <w:rPr>
          <w:rFonts w:asciiTheme="minorHAnsi" w:hAnsiTheme="minorHAnsi" w:cs="VAG Rounded Std Light"/>
          <w:sz w:val="22"/>
          <w:szCs w:val="24"/>
        </w:rPr>
        <w:t xml:space="preserve">O Bloqueio de Berlim, a Guerra da Coreia [FC e </w:t>
      </w:r>
    </w:p>
    <w:p w:rsidR="00606374" w:rsidRPr="00606374" w:rsidRDefault="00606374" w:rsidP="00606374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VAG Rounded Std Light"/>
          <w:sz w:val="22"/>
          <w:szCs w:val="24"/>
        </w:rPr>
        <w:t xml:space="preserve">FD] </w:t>
      </w:r>
      <w:r w:rsidRPr="00606374">
        <w:rPr>
          <w:rFonts w:asciiTheme="minorHAnsi" w:hAnsiTheme="minorHAnsi" w:cs="DINOT-Regular"/>
          <w:sz w:val="22"/>
          <w:szCs w:val="24"/>
        </w:rPr>
        <w:t xml:space="preserve">e a crise dos mísseis de Cuba.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3.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3.1. </w:t>
      </w:r>
      <w:r w:rsidRPr="00606374">
        <w:rPr>
          <w:rFonts w:asciiTheme="minorHAnsi" w:hAnsiTheme="minorHAnsi" w:cs="DINOT-Regular"/>
          <w:sz w:val="22"/>
          <w:szCs w:val="24"/>
        </w:rPr>
        <w:t xml:space="preserve">MUD (Movimento de Unidade Democrática).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3.2. </w:t>
      </w:r>
      <w:r w:rsidRPr="00606374">
        <w:rPr>
          <w:rFonts w:asciiTheme="minorHAnsi" w:hAnsiTheme="minorHAnsi" w:cs="DINOT-Regular"/>
          <w:sz w:val="22"/>
          <w:szCs w:val="24"/>
        </w:rPr>
        <w:t xml:space="preserve">Norton de Matos.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3.3. </w:t>
      </w:r>
      <w:r w:rsidRPr="00606374">
        <w:rPr>
          <w:rFonts w:asciiTheme="minorHAnsi" w:hAnsiTheme="minorHAnsi" w:cs="DINOT-Regular"/>
          <w:sz w:val="22"/>
          <w:szCs w:val="24"/>
        </w:rPr>
        <w:t xml:space="preserve">Humberto Delgado.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3.4. </w:t>
      </w:r>
      <w:r w:rsidRPr="00606374">
        <w:rPr>
          <w:rFonts w:asciiTheme="minorHAnsi" w:hAnsiTheme="minorHAnsi" w:cs="DINOT-Regular"/>
          <w:sz w:val="22"/>
          <w:szCs w:val="24"/>
        </w:rPr>
        <w:t xml:space="preserve">Guerra colonial.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4.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4.1. </w:t>
      </w:r>
      <w:r w:rsidRPr="00606374">
        <w:rPr>
          <w:rFonts w:asciiTheme="minorHAnsi" w:hAnsiTheme="minorHAnsi" w:cs="DINOT-Regular"/>
          <w:sz w:val="22"/>
          <w:szCs w:val="24"/>
        </w:rPr>
        <w:t xml:space="preserve">Opção correta: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c)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4.2. </w:t>
      </w:r>
      <w:r w:rsidRPr="00606374">
        <w:rPr>
          <w:rFonts w:asciiTheme="minorHAnsi" w:hAnsiTheme="minorHAnsi" w:cs="DINOT-Regular"/>
          <w:sz w:val="22"/>
          <w:szCs w:val="24"/>
        </w:rPr>
        <w:t xml:space="preserve">Opção correta: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c) </w:t>
      </w:r>
    </w:p>
    <w:p w:rsidR="00606374" w:rsidRP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old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4.3. </w:t>
      </w:r>
      <w:r w:rsidRPr="00606374">
        <w:rPr>
          <w:rFonts w:asciiTheme="minorHAnsi" w:hAnsiTheme="minorHAnsi" w:cs="DINOT-Regular"/>
          <w:sz w:val="22"/>
          <w:szCs w:val="24"/>
        </w:rPr>
        <w:t xml:space="preserve">Opção correta: </w:t>
      </w: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b)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lastRenderedPageBreak/>
        <w:t xml:space="preserve">5. </w:t>
      </w:r>
    </w:p>
    <w:p w:rsidR="00606374" w:rsidRP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5.1. </w:t>
      </w:r>
      <w:r w:rsidRPr="00606374">
        <w:rPr>
          <w:rFonts w:asciiTheme="minorHAnsi" w:hAnsiTheme="minorHAnsi" w:cs="DINOT-Regular"/>
          <w:sz w:val="22"/>
          <w:szCs w:val="24"/>
        </w:rPr>
        <w:t xml:space="preserve">A entrada de dinheiro em Portugal.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5.2. </w:t>
      </w:r>
      <w:r w:rsidRPr="00606374">
        <w:rPr>
          <w:rFonts w:asciiTheme="minorHAnsi" w:hAnsiTheme="minorHAnsi" w:cs="VAG Rounded Std Light"/>
          <w:sz w:val="22"/>
          <w:szCs w:val="24"/>
        </w:rPr>
        <w:t>Na madrugada do dia 25 de abril de 1974 o Movi</w:t>
      </w:r>
      <w:r w:rsidRPr="00606374">
        <w:rPr>
          <w:rFonts w:asciiTheme="minorHAnsi" w:hAnsiTheme="minorHAnsi" w:cs="DINOT-Regular"/>
          <w:sz w:val="22"/>
          <w:szCs w:val="24"/>
        </w:rPr>
        <w:softHyphen/>
      </w:r>
    </w:p>
    <w:p w:rsidR="00606374" w:rsidRPr="00606374" w:rsidRDefault="00606374" w:rsidP="00606374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Regular"/>
          <w:sz w:val="22"/>
          <w:szCs w:val="24"/>
        </w:rPr>
        <w:t>mento das Forças Armadas (MFA) deu inicio ao golpe militar que tinha como objetivos estabelecer um regime democrático em Portugal e acabar com a guerra colonial. As operações do MFA, dirigidas pelo major Otelo Saraiva de Carvalho, conseguiram a adesão da maioria das unidades militares e, assim, foram cumprindo todos os objetivos do mo</w:t>
      </w:r>
      <w:r w:rsidRPr="00606374">
        <w:rPr>
          <w:rFonts w:asciiTheme="minorHAnsi" w:hAnsiTheme="minorHAnsi" w:cs="DINOT-Regular"/>
          <w:sz w:val="22"/>
          <w:szCs w:val="24"/>
        </w:rPr>
        <w:softHyphen/>
        <w:t>vimento ao longo do dia: a ocupação dos meios de comunicação social, os aeroportos, o Quartel do Carmo onde se refugiava Marcello Caetano, a sede da Pide, a libertação dos presos políticos. Os mili</w:t>
      </w:r>
      <w:r w:rsidRPr="00606374">
        <w:rPr>
          <w:rFonts w:asciiTheme="minorHAnsi" w:hAnsiTheme="minorHAnsi" w:cs="DINOT-Regular"/>
          <w:sz w:val="22"/>
          <w:szCs w:val="24"/>
        </w:rPr>
        <w:softHyphen/>
        <w:t>tares vitoriosos são envolvidos pela população para os apoiar e lhes colocar cravos vermelhos nas es</w:t>
      </w:r>
      <w:r w:rsidRPr="00606374">
        <w:rPr>
          <w:rFonts w:asciiTheme="minorHAnsi" w:hAnsiTheme="minorHAnsi" w:cs="DINOT-Regular"/>
          <w:sz w:val="22"/>
          <w:szCs w:val="24"/>
        </w:rPr>
        <w:softHyphen/>
        <w:t>pingardas. Após os primeiros tempos de unidade política, o processo revolucionário conheceu perío</w:t>
      </w:r>
      <w:r w:rsidRPr="00606374">
        <w:rPr>
          <w:rFonts w:asciiTheme="minorHAnsi" w:hAnsiTheme="minorHAnsi" w:cs="DINOT-Regular"/>
          <w:sz w:val="22"/>
          <w:szCs w:val="24"/>
        </w:rPr>
        <w:softHyphen/>
        <w:t xml:space="preserve">dos muito conturbados.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5.3. </w:t>
      </w:r>
      <w:r w:rsidRPr="00606374">
        <w:rPr>
          <w:rFonts w:asciiTheme="minorHAnsi" w:hAnsiTheme="minorHAnsi" w:cs="VAG Rounded Std Light"/>
          <w:sz w:val="22"/>
          <w:szCs w:val="24"/>
        </w:rPr>
        <w:t xml:space="preserve">Governo é entregue a uma Junta de Salvação </w:t>
      </w:r>
    </w:p>
    <w:p w:rsidR="00606374" w:rsidRPr="00606374" w:rsidRDefault="00606374" w:rsidP="00606374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VAG Rounded Std Light"/>
          <w:sz w:val="22"/>
          <w:szCs w:val="24"/>
        </w:rPr>
        <w:t>Nacio</w:t>
      </w:r>
      <w:r w:rsidRPr="00606374">
        <w:rPr>
          <w:rFonts w:asciiTheme="minorHAnsi" w:hAnsiTheme="minorHAnsi" w:cs="DINOT-Regular"/>
          <w:sz w:val="22"/>
          <w:szCs w:val="24"/>
        </w:rPr>
        <w:softHyphen/>
        <w:t>nal; os dirigentes do Estado Novo são deportados; as instituições do anterior regime são extintas, es</w:t>
      </w:r>
      <w:r w:rsidRPr="00606374">
        <w:rPr>
          <w:rFonts w:asciiTheme="minorHAnsi" w:hAnsiTheme="minorHAnsi" w:cs="DINOT-Regular"/>
          <w:sz w:val="22"/>
          <w:szCs w:val="24"/>
        </w:rPr>
        <w:softHyphen/>
        <w:t xml:space="preserve">tabelecem-se o sindicalismo livre e as liberdades fundamentais dos cidadãos. </w:t>
      </w:r>
    </w:p>
    <w:p w:rsidR="00606374" w:rsidRP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Black"/>
          <w:color w:val="FF0000"/>
          <w:sz w:val="22"/>
          <w:szCs w:val="24"/>
        </w:r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6.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1. </w:t>
      </w:r>
      <w:r w:rsidRPr="00606374">
        <w:rPr>
          <w:rFonts w:asciiTheme="minorHAnsi" w:hAnsiTheme="minorHAnsi" w:cs="DINOT-Regular"/>
          <w:sz w:val="22"/>
          <w:szCs w:val="24"/>
        </w:rPr>
        <w:t xml:space="preserve">executivo.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2. </w:t>
      </w:r>
      <w:r w:rsidRPr="00606374">
        <w:rPr>
          <w:rFonts w:asciiTheme="minorHAnsi" w:hAnsiTheme="minorHAnsi" w:cs="DINOT-Regular"/>
          <w:sz w:val="22"/>
          <w:szCs w:val="24"/>
        </w:rPr>
        <w:t xml:space="preserve">judicial.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3. </w:t>
      </w:r>
      <w:r w:rsidRPr="00606374">
        <w:rPr>
          <w:rFonts w:asciiTheme="minorHAnsi" w:hAnsiTheme="minorHAnsi" w:cs="DINOT-Regular"/>
          <w:sz w:val="22"/>
          <w:szCs w:val="24"/>
        </w:rPr>
        <w:t xml:space="preserve">Presidente da República.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4. </w:t>
      </w:r>
      <w:r w:rsidRPr="00606374">
        <w:rPr>
          <w:rFonts w:asciiTheme="minorHAnsi" w:hAnsiTheme="minorHAnsi" w:cs="DINOT-Regular"/>
          <w:sz w:val="22"/>
          <w:szCs w:val="24"/>
        </w:rPr>
        <w:t xml:space="preserve">Quatro. </w:t>
      </w:r>
    </w:p>
    <w:p w:rsid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5. </w:t>
      </w:r>
      <w:r w:rsidRPr="00606374">
        <w:rPr>
          <w:rFonts w:asciiTheme="minorHAnsi" w:hAnsiTheme="minorHAnsi" w:cs="DINOT-Regular"/>
          <w:sz w:val="22"/>
          <w:szCs w:val="24"/>
        </w:rPr>
        <w:t xml:space="preserve">Nomear e demitir o primeiro-ministro e o governo; dissolver o Parlamento; promulgar e vetar leis. </w:t>
      </w:r>
    </w:p>
    <w:p w:rsidR="00606374" w:rsidRPr="00606374" w:rsidRDefault="00606374" w:rsidP="00606374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4"/>
        </w:rPr>
      </w:pPr>
      <w:bookmarkStart w:id="0" w:name="_GoBack"/>
      <w:bookmarkEnd w:id="0"/>
      <w:r w:rsidRPr="00606374">
        <w:rPr>
          <w:rFonts w:asciiTheme="minorHAnsi" w:hAnsiTheme="minorHAnsi" w:cs="DINOT-Bold"/>
          <w:b/>
          <w:bCs/>
          <w:sz w:val="22"/>
          <w:szCs w:val="24"/>
        </w:rPr>
        <w:t xml:space="preserve">6. </w:t>
      </w:r>
      <w:r w:rsidRPr="00606374">
        <w:rPr>
          <w:rFonts w:asciiTheme="minorHAnsi" w:hAnsiTheme="minorHAnsi" w:cs="DINOT-Regular"/>
          <w:sz w:val="22"/>
          <w:szCs w:val="24"/>
        </w:rPr>
        <w:t>Condução da política do país; funções políticas, ad</w:t>
      </w:r>
      <w:r w:rsidRPr="00606374">
        <w:rPr>
          <w:rFonts w:asciiTheme="minorHAnsi" w:hAnsiTheme="minorHAnsi" w:cs="DINOT-Regular"/>
          <w:sz w:val="22"/>
          <w:szCs w:val="24"/>
        </w:rPr>
        <w:softHyphen/>
        <w:t xml:space="preserve">ministrativas e legislativas. </w:t>
      </w:r>
    </w:p>
    <w:p w:rsidR="00606374" w:rsidRDefault="00606374" w:rsidP="00606374">
      <w:pPr>
        <w:widowControl/>
        <w:spacing w:before="0" w:line="276" w:lineRule="auto"/>
        <w:rPr>
          <w:rFonts w:asciiTheme="minorHAnsi" w:hAnsiTheme="minorHAnsi" w:cs="DINOT-Regular"/>
          <w:sz w:val="22"/>
          <w:szCs w:val="24"/>
        </w:rPr>
        <w:sectPr w:rsidR="00606374" w:rsidSect="00606374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606374">
        <w:rPr>
          <w:rFonts w:asciiTheme="minorHAnsi" w:hAnsiTheme="minorHAnsi" w:cs="DINOT-Black"/>
          <w:b/>
          <w:bCs/>
          <w:color w:val="FF0000"/>
          <w:sz w:val="22"/>
          <w:szCs w:val="24"/>
        </w:rPr>
        <w:t xml:space="preserve">7. </w:t>
      </w:r>
      <w:r w:rsidRPr="00606374">
        <w:rPr>
          <w:rFonts w:asciiTheme="minorHAnsi" w:hAnsiTheme="minorHAnsi" w:cs="DINOT-Regular"/>
          <w:sz w:val="22"/>
          <w:szCs w:val="24"/>
        </w:rPr>
        <w:t>Expressão da ideia de liberdade sob a forma plástica</w:t>
      </w:r>
      <w:r>
        <w:rPr>
          <w:rFonts w:asciiTheme="minorHAnsi" w:hAnsiTheme="minorHAnsi" w:cs="DINOT-Regular"/>
          <w:sz w:val="22"/>
          <w:szCs w:val="24"/>
        </w:rPr>
        <w:t>.</w:t>
      </w:r>
    </w:p>
    <w:p w:rsidR="00E95739" w:rsidRPr="00606374" w:rsidRDefault="00E95739" w:rsidP="00606374">
      <w:pPr>
        <w:widowControl/>
        <w:spacing w:before="0" w:line="276" w:lineRule="auto"/>
        <w:rPr>
          <w:rFonts w:asciiTheme="minorHAnsi" w:hAnsiTheme="minorHAnsi" w:cs="VAGRoundedStd-Light"/>
          <w:color w:val="595743"/>
          <w:sz w:val="22"/>
          <w:szCs w:val="24"/>
        </w:rPr>
      </w:pPr>
    </w:p>
    <w:sectPr w:rsidR="00E95739" w:rsidRPr="00606374" w:rsidSect="002D366B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30" w:rsidRDefault="00BA4230" w:rsidP="00B9191E">
      <w:pPr>
        <w:spacing w:before="0"/>
      </w:pPr>
      <w:r>
        <w:separator/>
      </w:r>
    </w:p>
  </w:endnote>
  <w:endnote w:type="continuationSeparator" w:id="0">
    <w:p w:rsidR="00BA4230" w:rsidRDefault="00BA4230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30" w:rsidRDefault="00BA4230" w:rsidP="00B9191E">
      <w:pPr>
        <w:spacing w:before="0"/>
      </w:pPr>
      <w:r>
        <w:separator/>
      </w:r>
    </w:p>
  </w:footnote>
  <w:footnote w:type="continuationSeparator" w:id="0">
    <w:p w:rsidR="00BA4230" w:rsidRDefault="00BA4230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C18AC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55F83"/>
    <w:rsid w:val="002A4B47"/>
    <w:rsid w:val="002D366B"/>
    <w:rsid w:val="00312B43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30E86"/>
    <w:rsid w:val="005C5BC7"/>
    <w:rsid w:val="005E1789"/>
    <w:rsid w:val="005F3CB9"/>
    <w:rsid w:val="00606374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8F5B3C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81656"/>
    <w:rsid w:val="00B9191E"/>
    <w:rsid w:val="00BA4230"/>
    <w:rsid w:val="00BB7A7F"/>
    <w:rsid w:val="00C96A56"/>
    <w:rsid w:val="00CF5C84"/>
    <w:rsid w:val="00D22629"/>
    <w:rsid w:val="00D370F7"/>
    <w:rsid w:val="00D52780"/>
    <w:rsid w:val="00D807D8"/>
    <w:rsid w:val="00E01F83"/>
    <w:rsid w:val="00E60224"/>
    <w:rsid w:val="00E95739"/>
    <w:rsid w:val="00F41C02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37">
    <w:name w:val="Pa37"/>
    <w:basedOn w:val="Default"/>
    <w:next w:val="Default"/>
    <w:uiPriority w:val="99"/>
    <w:rsid w:val="00312B43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30E86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CF1FE-FD55-434F-805F-D76BF804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2015-02-24T23:45:00Z</dcterms:created>
  <dcterms:modified xsi:type="dcterms:W3CDTF">2015-02-24T23:48:00Z</dcterms:modified>
</cp:coreProperties>
</file>