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-762620</wp:posOffset>
                </wp:positionH>
                <wp:positionV relativeFrom="paragraph">
                  <wp:posOffset>-540385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0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527050"/>
                            <a:chOff x="-70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0963B4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2376D7" w:rsidP="002376D7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60.05pt;margin-top:-42.55pt;width:609.75pt;height:41.5pt;z-index:251830272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">
                <v:group id="Group 174" o:spid="_x0000_s1027" style="position:absolute;width:77438;height:5270" coordorigin="-70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70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0963B4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2376D7" w:rsidP="002376D7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80BD9" w:rsidRDefault="00D80BD9" w:rsidP="00D80BD9">
      <w:pPr>
        <w:pStyle w:val="Default"/>
      </w:pPr>
    </w:p>
    <w:p w:rsidR="00D80BD9" w:rsidRDefault="00D80BD9" w:rsidP="00D80BD9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80BD9" w:rsidSect="006D0C3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D80BD9" w:rsidRPr="00D80BD9" w:rsidRDefault="00D80BD9" w:rsidP="00D80BD9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</w:pPr>
      <w:r w:rsidRPr="00D80BD9">
        <w:rPr>
          <w:rFonts w:asciiTheme="minorHAnsi" w:hAnsiTheme="minorHAnsi" w:cs="Times New Roman"/>
          <w:b/>
          <w:color w:val="404040" w:themeColor="text1" w:themeTint="BF"/>
          <w:szCs w:val="22"/>
        </w:rPr>
        <w:lastRenderedPageBreak/>
        <w:t>G</w:t>
      </w:r>
      <w:r w:rsidRPr="00D80BD9">
        <w:rPr>
          <w:rFonts w:asciiTheme="minorHAnsi" w:hAnsiTheme="minorHAnsi" w:cs="Times New Roman"/>
          <w:b/>
          <w:color w:val="404040" w:themeColor="text1" w:themeTint="BF"/>
          <w:szCs w:val="22"/>
        </w:rPr>
        <w:t xml:space="preserve">RUPO I </w:t>
      </w:r>
    </w:p>
    <w:p w:rsidR="00D80BD9" w:rsidRP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D80BD9">
        <w:rPr>
          <w:rFonts w:asciiTheme="minorHAnsi" w:hAnsiTheme="minorHAnsi" w:cs="VAG Rounded Std Light"/>
          <w:sz w:val="22"/>
          <w:szCs w:val="22"/>
        </w:rPr>
        <w:t xml:space="preserve">A 1.ª Guerra Mundial provocou uma alteração </w:t>
      </w:r>
    </w:p>
    <w:p w:rsidR="00D80BD9" w:rsidRP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VAG Rounded Std Light"/>
          <w:sz w:val="22"/>
          <w:szCs w:val="22"/>
        </w:rPr>
        <w:t>significa</w:t>
      </w:r>
      <w:r w:rsidRPr="00D80BD9">
        <w:rPr>
          <w:rFonts w:asciiTheme="minorHAnsi" w:hAnsiTheme="minorHAnsi" w:cs="DINOT-Regular"/>
          <w:sz w:val="22"/>
          <w:szCs w:val="22"/>
        </w:rPr>
        <w:softHyphen/>
        <w:t>tiva das mentalidades. É neste contexto que se inserem a procura intensa do prazer e do divertimento, com a fre</w:t>
      </w:r>
      <w:r w:rsidRPr="00D80BD9">
        <w:rPr>
          <w:rFonts w:asciiTheme="minorHAnsi" w:hAnsiTheme="minorHAnsi" w:cs="DINOT-Regular"/>
          <w:sz w:val="22"/>
          <w:szCs w:val="22"/>
        </w:rPr>
        <w:softHyphen/>
        <w:t>quência de clubes noturnos, cinema e outras práticas de carácter social. Na imagem é possível descortinar a pre</w:t>
      </w:r>
      <w:r w:rsidRPr="00D80BD9">
        <w:rPr>
          <w:rFonts w:asciiTheme="minorHAnsi" w:hAnsiTheme="minorHAnsi" w:cs="DINOT-Regular"/>
          <w:sz w:val="22"/>
          <w:szCs w:val="22"/>
        </w:rPr>
        <w:softHyphen/>
        <w:t>sença de novos hábitos sociais, sobretudo no setor femi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nino, onde a moda passou a influenciar o modo de vida das mulheres: elas agora fumam, saem à noite e divertem-se.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D80BD9">
        <w:rPr>
          <w:rFonts w:asciiTheme="minorHAnsi" w:hAnsiTheme="minorHAnsi" w:cs="VAG Rounded Std Light"/>
          <w:sz w:val="22"/>
          <w:szCs w:val="22"/>
        </w:rPr>
        <w:t xml:space="preserve">O estatuto da mulher sofreu alterações </w:t>
      </w:r>
    </w:p>
    <w:p w:rsidR="00D80BD9" w:rsidRP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VAG Rounded Std Light"/>
          <w:sz w:val="22"/>
          <w:szCs w:val="22"/>
        </w:rPr>
        <w:t xml:space="preserve">significativas no </w:t>
      </w:r>
      <w:r w:rsidRPr="00D80BD9">
        <w:rPr>
          <w:rFonts w:asciiTheme="minorHAnsi" w:hAnsiTheme="minorHAnsi" w:cs="DINOT-Regular"/>
          <w:sz w:val="22"/>
          <w:szCs w:val="22"/>
        </w:rPr>
        <w:t>início do século XX. A influência masculina na vida da mulher [FC] era um obstáculo à sua realização pessoal e profissional. Após a 1.ª Grande Guerra o estatuto adqui</w:t>
      </w:r>
      <w:r w:rsidRPr="00D80BD9">
        <w:rPr>
          <w:rFonts w:asciiTheme="minorHAnsi" w:hAnsiTheme="minorHAnsi" w:cs="DINOT-Regular"/>
          <w:sz w:val="22"/>
          <w:szCs w:val="22"/>
        </w:rPr>
        <w:softHyphen/>
        <w:t>rido pela mulher transformou-se. Ela passa a ser autó</w:t>
      </w:r>
      <w:r w:rsidRPr="00D80BD9">
        <w:rPr>
          <w:rFonts w:asciiTheme="minorHAnsi" w:hAnsiTheme="minorHAnsi" w:cs="DINOT-Regular"/>
          <w:sz w:val="22"/>
          <w:szCs w:val="22"/>
        </w:rPr>
        <w:softHyphen/>
        <w:t>noma, desempenha uma profissão, liberta-se dos pre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conceitos, estabelece cânones de moda [FA] (cabelo à </w:t>
      </w:r>
      <w:r w:rsidRPr="00D80BD9">
        <w:rPr>
          <w:rFonts w:asciiTheme="minorHAnsi" w:hAnsiTheme="minorHAnsi" w:cs="DINOT-RegularItalic"/>
          <w:i/>
          <w:iCs/>
          <w:sz w:val="22"/>
          <w:szCs w:val="22"/>
        </w:rPr>
        <w:t xml:space="preserve">garçonne </w:t>
      </w:r>
      <w:r w:rsidRPr="00D80BD9">
        <w:rPr>
          <w:rFonts w:asciiTheme="minorHAnsi" w:hAnsiTheme="minorHAnsi" w:cs="DINOT-Regular"/>
          <w:sz w:val="22"/>
          <w:szCs w:val="22"/>
        </w:rPr>
        <w:t xml:space="preserve">e saias mais curtas), aproveitando os prazeres da vida nos salões de dança e clubes noturnos onde se dança o </w:t>
      </w:r>
      <w:r w:rsidRPr="00D80BD9">
        <w:rPr>
          <w:rFonts w:asciiTheme="minorHAnsi" w:hAnsiTheme="minorHAnsi" w:cs="DINOT-RegularItalic"/>
          <w:i/>
          <w:iCs/>
          <w:sz w:val="22"/>
          <w:szCs w:val="22"/>
        </w:rPr>
        <w:t xml:space="preserve">charleston </w:t>
      </w:r>
      <w:r w:rsidRPr="00D80BD9">
        <w:rPr>
          <w:rFonts w:asciiTheme="minorHAnsi" w:hAnsiTheme="minorHAnsi" w:cs="DINOT-Regular"/>
          <w:sz w:val="22"/>
          <w:szCs w:val="22"/>
        </w:rPr>
        <w:t xml:space="preserve">e o </w:t>
      </w:r>
      <w:r w:rsidRPr="00D80BD9">
        <w:rPr>
          <w:rFonts w:asciiTheme="minorHAnsi" w:hAnsiTheme="minorHAnsi" w:cs="DINOT-RegularItalic"/>
          <w:i/>
          <w:iCs/>
          <w:sz w:val="22"/>
          <w:szCs w:val="22"/>
        </w:rPr>
        <w:t>foxtrot</w:t>
      </w:r>
      <w:r w:rsidRPr="00D80BD9">
        <w:rPr>
          <w:rFonts w:asciiTheme="minorHAnsi" w:hAnsiTheme="minorHAnsi" w:cs="DINOT-Regular"/>
          <w:sz w:val="22"/>
          <w:szCs w:val="22"/>
        </w:rPr>
        <w:t>. A emancipação da mulher fez-se também sentir nos aspetos do quotidiano, através da luta pelo direito ao voto e de igualdade de oportunida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des no emprego.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D80BD9">
        <w:rPr>
          <w:rFonts w:asciiTheme="minorHAnsi" w:hAnsiTheme="minorHAnsi" w:cs="VAG Rounded Std Light"/>
          <w:sz w:val="22"/>
          <w:szCs w:val="22"/>
        </w:rPr>
        <w:t xml:space="preserve">Com o crescimento populacional e o </w:t>
      </w:r>
    </w:p>
    <w:p w:rsidR="00D80BD9" w:rsidRP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VAG Rounded Std Light"/>
          <w:sz w:val="22"/>
          <w:szCs w:val="22"/>
        </w:rPr>
        <w:t xml:space="preserve">aparecimento e difusão </w:t>
      </w:r>
      <w:r w:rsidRPr="00D80BD9">
        <w:rPr>
          <w:rFonts w:asciiTheme="minorHAnsi" w:hAnsiTheme="minorHAnsi" w:cs="DINOT-Regular"/>
          <w:sz w:val="22"/>
          <w:szCs w:val="22"/>
        </w:rPr>
        <w:t>de novos meios de comunicação, foi possível desenvolver um novo tipo de cultura dirigida às massas. O aparecimento da rádio, durante a década de 1920 e a massificação da im</w:t>
      </w:r>
      <w:r w:rsidRPr="00D80BD9">
        <w:rPr>
          <w:rFonts w:asciiTheme="minorHAnsi" w:hAnsiTheme="minorHAnsi" w:cs="DINOT-Regular"/>
          <w:sz w:val="22"/>
          <w:szCs w:val="22"/>
        </w:rPr>
        <w:softHyphen/>
        <w:t>prensa e do cinema [FA] contribuíram para uma difusão a larga escala desta cultura. No caso do cinema [FA], os fil</w:t>
      </w:r>
      <w:r w:rsidRPr="00D80BD9">
        <w:rPr>
          <w:rFonts w:asciiTheme="minorHAnsi" w:hAnsiTheme="minorHAnsi" w:cs="DINOT-Regular"/>
          <w:sz w:val="22"/>
          <w:szCs w:val="22"/>
        </w:rPr>
        <w:softHyphen/>
        <w:t>mes eram considerados fábricas de sonhos e atores como Charles Chaplin povoavam o imaginário dos espetadores, proporcionando-lhes emoções e sentimentos, outrora ina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cessíveis à maioria da população. </w:t>
      </w:r>
    </w:p>
    <w:p w:rsidR="00D80BD9" w:rsidRP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D80BD9" w:rsidRP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D80BD9">
        <w:rPr>
          <w:rFonts w:asciiTheme="minorHAnsi" w:hAnsiTheme="minorHAnsi" w:cs="DINOT-Regular"/>
          <w:sz w:val="22"/>
          <w:szCs w:val="22"/>
        </w:rPr>
        <w:t xml:space="preserve">Expressionismo. </w:t>
      </w:r>
    </w:p>
    <w:p w:rsidR="00D80BD9" w:rsidRP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D80BD9">
        <w:rPr>
          <w:rFonts w:asciiTheme="minorHAnsi" w:hAnsiTheme="minorHAnsi" w:cs="DINOT-Regular"/>
          <w:sz w:val="22"/>
          <w:szCs w:val="22"/>
        </w:rPr>
        <w:t xml:space="preserve">“O Grito”. </w:t>
      </w:r>
    </w:p>
    <w:p w:rsidR="00D80BD9" w:rsidRP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2.3. </w:t>
      </w:r>
      <w:r w:rsidRPr="00D80BD9">
        <w:rPr>
          <w:rFonts w:asciiTheme="minorHAnsi" w:hAnsiTheme="minorHAnsi" w:cs="DINOT-Regular"/>
          <w:sz w:val="22"/>
          <w:szCs w:val="22"/>
        </w:rPr>
        <w:t xml:space="preserve">Pablo Picasso.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2.4. </w:t>
      </w:r>
      <w:r w:rsidRPr="00D80BD9">
        <w:rPr>
          <w:rFonts w:asciiTheme="minorHAnsi" w:hAnsiTheme="minorHAnsi" w:cs="VAG Rounded Std Light"/>
          <w:sz w:val="22"/>
          <w:szCs w:val="22"/>
        </w:rPr>
        <w:t xml:space="preserve">Rutura com as regras e convenções artísticas </w:t>
      </w:r>
    </w:p>
    <w:p w:rsid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VAG Rounded Std Light"/>
          <w:sz w:val="22"/>
          <w:szCs w:val="22"/>
        </w:rPr>
        <w:lastRenderedPageBreak/>
        <w:t>do pas</w:t>
      </w:r>
      <w:r w:rsidRPr="00D80BD9">
        <w:rPr>
          <w:rFonts w:asciiTheme="minorHAnsi" w:hAnsiTheme="minorHAnsi" w:cs="DINOT-Regular"/>
          <w:sz w:val="22"/>
          <w:szCs w:val="22"/>
        </w:rPr>
        <w:softHyphen/>
        <w:t>sado (período renascentista): a perspetiva; as cores na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turalistas e a representação convencional das formas. Início de uma nova conceptualidade artística carregada de emoção e sentimento. </w:t>
      </w:r>
    </w:p>
    <w:p w:rsidR="00D80BD9" w:rsidRPr="00D80BD9" w:rsidRDefault="00D80BD9" w:rsidP="00D80BD9">
      <w:pPr>
        <w:pStyle w:val="Default"/>
      </w:pPr>
    </w:p>
    <w:p w:rsidR="00D80BD9" w:rsidRPr="00D80BD9" w:rsidRDefault="00D80BD9" w:rsidP="00D80BD9">
      <w:pPr>
        <w:pStyle w:val="Pa23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  <w:r w:rsidRPr="00D80BD9">
        <w:rPr>
          <w:rFonts w:asciiTheme="minorHAnsi" w:hAnsiTheme="minorHAnsi" w:cs="VAG Rounded Std Light"/>
          <w:b/>
          <w:color w:val="404040" w:themeColor="text1" w:themeTint="BF"/>
          <w:szCs w:val="22"/>
        </w:rPr>
        <w:t xml:space="preserve">GRUPO II </w:t>
      </w:r>
    </w:p>
    <w:p w:rsidR="00D80BD9" w:rsidRP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D80BD9">
        <w:rPr>
          <w:rFonts w:asciiTheme="minorHAnsi" w:hAnsiTheme="minorHAnsi" w:cs="VAG Rounded Std Light"/>
          <w:sz w:val="22"/>
          <w:szCs w:val="22"/>
        </w:rPr>
        <w:t xml:space="preserve">No final do século XIX, Portugal vivia uma </w:t>
      </w:r>
    </w:p>
    <w:p w:rsidR="00D80BD9" w:rsidRP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VAG Rounded Std Light"/>
          <w:sz w:val="22"/>
          <w:szCs w:val="22"/>
        </w:rPr>
        <w:t xml:space="preserve">situação bastante </w:t>
      </w:r>
      <w:r w:rsidRPr="00D80BD9">
        <w:rPr>
          <w:rFonts w:asciiTheme="minorHAnsi" w:hAnsiTheme="minorHAnsi" w:cs="DINOT-Regular"/>
          <w:sz w:val="22"/>
          <w:szCs w:val="22"/>
        </w:rPr>
        <w:t>difícil. A monarquia constitucional não conseguia resolver os problemas dos portugueses e avolumava-se o descon</w:t>
      </w:r>
      <w:r w:rsidRPr="00D80BD9">
        <w:rPr>
          <w:rFonts w:asciiTheme="minorHAnsi" w:hAnsiTheme="minorHAnsi" w:cs="DINOT-Regular"/>
          <w:sz w:val="22"/>
          <w:szCs w:val="22"/>
        </w:rPr>
        <w:softHyphen/>
        <w:t>tentamento face à família real que, como critica Afonso Costa, vivia sumptuosamente enquanto o resto da popula</w:t>
      </w:r>
      <w:r w:rsidRPr="00D80BD9">
        <w:rPr>
          <w:rFonts w:asciiTheme="minorHAnsi" w:hAnsiTheme="minorHAnsi" w:cs="DINOT-Regular"/>
          <w:sz w:val="22"/>
          <w:szCs w:val="22"/>
        </w:rPr>
        <w:softHyphen/>
        <w:t>ção atravessava sérias dificuldades [FG]. O descrédito da monarquia era ainda acentuado por episódios como o do Ultimato Inglês, ou a difusão dos ideais políticos republica</w:t>
      </w:r>
      <w:r w:rsidRPr="00D80BD9">
        <w:rPr>
          <w:rFonts w:asciiTheme="minorHAnsi" w:hAnsiTheme="minorHAnsi" w:cs="DINOT-Regular"/>
          <w:sz w:val="22"/>
          <w:szCs w:val="22"/>
        </w:rPr>
        <w:softHyphen/>
        <w:t>nos que conseguia, paulatinamente, granjear o apoio do povo e da pequena e média burguesia. A situação econó</w:t>
      </w:r>
      <w:r w:rsidRPr="00D80BD9">
        <w:rPr>
          <w:rFonts w:asciiTheme="minorHAnsi" w:hAnsiTheme="minorHAnsi" w:cs="DINOT-Regular"/>
          <w:sz w:val="22"/>
          <w:szCs w:val="22"/>
        </w:rPr>
        <w:softHyphen/>
        <w:t>mica portuguesa era, também ela, bastante complicada. Portugal continuava a ser um país predominantemente agrícola e com baixos índices de desenvolvimento indus</w:t>
      </w:r>
      <w:r w:rsidRPr="00D80BD9">
        <w:rPr>
          <w:rFonts w:asciiTheme="minorHAnsi" w:hAnsiTheme="minorHAnsi" w:cs="DINOT-Regular"/>
          <w:sz w:val="22"/>
          <w:szCs w:val="22"/>
        </w:rPr>
        <w:softHyphen/>
        <w:t>trial. Esta situação contribuía, por sua vez, para um défice comercial significativo, onde as importações cresciam a um ritmo alarmante [FH]. A necessidade permanente de cré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dito faziam com que o país recorresse frequentemente ao crédito estrangeiro, tornando a situação praticamente insustentável.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D80BD9">
        <w:rPr>
          <w:rFonts w:asciiTheme="minorHAnsi" w:hAnsiTheme="minorHAnsi" w:cs="DINOT-Regular"/>
          <w:sz w:val="22"/>
          <w:szCs w:val="22"/>
        </w:rPr>
        <w:t xml:space="preserve">F; F; V; V. </w:t>
      </w:r>
    </w:p>
    <w:p w:rsid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  <w:r w:rsidRPr="00D80BD9">
        <w:rPr>
          <w:rFonts w:asciiTheme="minorHAnsi" w:hAnsiTheme="minorHAnsi" w:cs="DINOT-Regular"/>
          <w:sz w:val="22"/>
          <w:szCs w:val="22"/>
        </w:rPr>
        <w:t xml:space="preserve">D. Manuel II foi o último rei de Portugal; </w:t>
      </w:r>
    </w:p>
    <w:p w:rsidR="00D80BD9" w:rsidRP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old"/>
          <w:b/>
          <w:bCs/>
          <w:sz w:val="22"/>
          <w:szCs w:val="22"/>
        </w:rPr>
        <w:t xml:space="preserve">b) </w:t>
      </w:r>
      <w:r w:rsidRPr="00D80BD9">
        <w:rPr>
          <w:rFonts w:asciiTheme="minorHAnsi" w:hAnsiTheme="minorHAnsi" w:cs="DINOT-Regular"/>
          <w:sz w:val="22"/>
          <w:szCs w:val="22"/>
        </w:rPr>
        <w:t xml:space="preserve">A 5 de outubro de 1910 foi instaurada em Portugal a 1.ª República.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  <w:r w:rsidRPr="00D80BD9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  <w:r w:rsidRPr="00D80BD9">
        <w:rPr>
          <w:rFonts w:asciiTheme="minorHAnsi" w:hAnsiTheme="minorHAnsi" w:cs="DINOT-Regular"/>
          <w:sz w:val="22"/>
          <w:szCs w:val="22"/>
        </w:rPr>
        <w:t xml:space="preserve">Presidente da República e Governo; </w:t>
      </w:r>
    </w:p>
    <w:p w:rsidR="00D80BD9" w:rsidRDefault="00D80BD9" w:rsidP="00D80BD9">
      <w:pPr>
        <w:pStyle w:val="Pa24"/>
        <w:spacing w:line="276" w:lineRule="auto"/>
        <w:ind w:left="22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old"/>
          <w:b/>
          <w:bCs/>
          <w:sz w:val="22"/>
          <w:szCs w:val="22"/>
        </w:rPr>
        <w:t xml:space="preserve">b) </w:t>
      </w:r>
      <w:r w:rsidRPr="00D80BD9">
        <w:rPr>
          <w:rFonts w:asciiTheme="minorHAnsi" w:hAnsiTheme="minorHAnsi" w:cs="DINOT-Regular"/>
          <w:sz w:val="22"/>
          <w:szCs w:val="22"/>
        </w:rPr>
        <w:t xml:space="preserve">Poder legislativo; </w:t>
      </w:r>
    </w:p>
    <w:p w:rsidR="00D80BD9" w:rsidRPr="00D80BD9" w:rsidRDefault="00D80BD9" w:rsidP="00D80BD9">
      <w:pPr>
        <w:pStyle w:val="Pa24"/>
        <w:spacing w:line="276" w:lineRule="auto"/>
        <w:ind w:left="227"/>
        <w:jc w:val="both"/>
        <w:rPr>
          <w:rFonts w:asciiTheme="minorHAnsi" w:hAnsiTheme="minorHAnsi" w:cs="DINOT-Regular"/>
          <w:sz w:val="22"/>
          <w:szCs w:val="22"/>
        </w:rPr>
      </w:pPr>
      <w:r w:rsidRPr="00D80BD9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  <w:r w:rsidRPr="00D80BD9">
        <w:rPr>
          <w:rFonts w:asciiTheme="minorHAnsi" w:hAnsiTheme="minorHAnsi" w:cs="DINOT-Regular"/>
          <w:sz w:val="22"/>
          <w:szCs w:val="22"/>
        </w:rPr>
        <w:t xml:space="preserve">Poder judicial. </w:t>
      </w:r>
    </w:p>
    <w:p w:rsidR="00D80BD9" w:rsidRDefault="00D80BD9" w:rsidP="00D80BD9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80BD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D80BD9">
        <w:rPr>
          <w:rFonts w:asciiTheme="minorHAnsi" w:hAnsiTheme="minorHAnsi" w:cs="VAG Rounded Std Light"/>
          <w:sz w:val="22"/>
          <w:szCs w:val="22"/>
        </w:rPr>
        <w:t xml:space="preserve">Com vista à transformação da sociedade </w:t>
      </w:r>
    </w:p>
    <w:p w:rsidR="00D80BD9" w:rsidRPr="00D80BD9" w:rsidRDefault="00D80BD9" w:rsidP="00D80BD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bookmarkStart w:id="0" w:name="_GoBack"/>
      <w:bookmarkEnd w:id="0"/>
      <w:r w:rsidRPr="00D80BD9">
        <w:rPr>
          <w:rFonts w:asciiTheme="minorHAnsi" w:hAnsiTheme="minorHAnsi" w:cs="VAG Rounded Std Light"/>
          <w:sz w:val="22"/>
          <w:szCs w:val="22"/>
        </w:rPr>
        <w:t xml:space="preserve">portuguesa e à </w:t>
      </w:r>
      <w:r w:rsidRPr="00D80BD9">
        <w:rPr>
          <w:rFonts w:asciiTheme="minorHAnsi" w:hAnsiTheme="minorHAnsi" w:cs="DINOT-Regular"/>
          <w:sz w:val="22"/>
          <w:szCs w:val="22"/>
        </w:rPr>
        <w:t>consolidação do regime republicano os primeiros gover</w:t>
      </w:r>
      <w:r w:rsidRPr="00D80BD9">
        <w:rPr>
          <w:rFonts w:asciiTheme="minorHAnsi" w:hAnsiTheme="minorHAnsi" w:cs="DINOT-Regular"/>
          <w:sz w:val="22"/>
          <w:szCs w:val="22"/>
        </w:rPr>
        <w:softHyphen/>
        <w:t>nos levaram a cabo um conjunto de medidas para recupe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rar o país. A laicização do Estado – lei da separação da Igreja e do Estado – promoveu a </w:t>
      </w:r>
      <w:r w:rsidRPr="00D80BD9">
        <w:rPr>
          <w:rFonts w:asciiTheme="minorHAnsi" w:hAnsiTheme="minorHAnsi" w:cs="DINOT-Regular"/>
          <w:sz w:val="22"/>
          <w:szCs w:val="22"/>
        </w:rPr>
        <w:lastRenderedPageBreak/>
        <w:t>expulsão das ordens reli</w:t>
      </w:r>
      <w:r w:rsidRPr="00D80BD9">
        <w:rPr>
          <w:rFonts w:asciiTheme="minorHAnsi" w:hAnsiTheme="minorHAnsi" w:cs="DINOT-Regular"/>
          <w:sz w:val="22"/>
          <w:szCs w:val="22"/>
        </w:rPr>
        <w:softHyphen/>
        <w:t xml:space="preserve">giosas do país e a nacionalização os seus bens [FI]. É ainda proibido o ensino religioso nas escolas públicas e é criado o registo civil obrigatório (nascimentos casamentos e óbitos) e legaliza-se o divórcio [FI]. Sob o ponto de vista social legisla-se a autorização e regulamentação da greve, institui-se o descanso semanal obrigatório e limitam-se dos horários de trabalho (48h de trabalho semanal). </w:t>
      </w:r>
    </w:p>
    <w:p w:rsidR="00556317" w:rsidRPr="00D80BD9" w:rsidRDefault="00D80BD9" w:rsidP="00D80BD9">
      <w:pPr>
        <w:pStyle w:val="Default"/>
        <w:spacing w:line="276" w:lineRule="auto"/>
        <w:jc w:val="both"/>
        <w:rPr>
          <w:rFonts w:asciiTheme="minorHAnsi" w:hAnsiTheme="minorHAnsi" w:cs="Times New Roman"/>
          <w:b/>
          <w:color w:val="404040" w:themeColor="text1" w:themeTint="BF"/>
          <w:sz w:val="22"/>
          <w:szCs w:val="22"/>
        </w:rPr>
        <w:sectPr w:rsidR="00556317" w:rsidRPr="00D80BD9" w:rsidSect="00D80BD9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D80BD9">
        <w:rPr>
          <w:rFonts w:asciiTheme="minorHAnsi" w:hAnsiTheme="minorHAnsi" w:cs="DINOT-Regular"/>
          <w:sz w:val="22"/>
          <w:szCs w:val="22"/>
        </w:rPr>
        <w:lastRenderedPageBreak/>
        <w:t>No campo do ensino, a República estabelece a escolaridade obrigatória e gratuita entre os 7 e os 12 anos, são fundadas as universidades do Porto e Lisboa e criam-se jardins-es</w:t>
      </w:r>
      <w:r w:rsidRPr="00D80BD9">
        <w:rPr>
          <w:rFonts w:asciiTheme="minorHAnsi" w:hAnsiTheme="minorHAnsi" w:cs="DINOT-Regular"/>
          <w:sz w:val="22"/>
          <w:szCs w:val="22"/>
        </w:rPr>
        <w:softHyphen/>
        <w:t>cola. No campo económico, procede-se ao fomento da agri</w:t>
      </w:r>
      <w:r w:rsidRPr="00D80BD9">
        <w:rPr>
          <w:rFonts w:asciiTheme="minorHAnsi" w:hAnsiTheme="minorHAnsi" w:cs="DINOT-Regular"/>
          <w:sz w:val="22"/>
          <w:szCs w:val="22"/>
        </w:rPr>
        <w:softHyphen/>
        <w:t>cultura (com a utilização de adubos), o fomento da indústria (sobretudo têxtil, metalurgia, cimentos, conserva de peixe) ou ainda a concessão de incentivos ao comércio, através do desenvolvimento das vias de comunicação (estradas e cami</w:t>
      </w:r>
      <w:r w:rsidRPr="00D80BD9">
        <w:rPr>
          <w:rFonts w:asciiTheme="minorHAnsi" w:hAnsiTheme="minorHAnsi" w:cs="DINOT-Regular"/>
          <w:sz w:val="22"/>
          <w:szCs w:val="22"/>
        </w:rPr>
        <w:softHyphen/>
        <w:t>nhos de ferro).</w:t>
      </w:r>
    </w:p>
    <w:p w:rsidR="00D80BD9" w:rsidRDefault="00D80BD9" w:rsidP="00D80BD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  <w:sectPr w:rsidR="00D80BD9" w:rsidSect="000963B4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E60224" w:rsidRPr="00C77543" w:rsidRDefault="00E60224" w:rsidP="00D80BD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E60224" w:rsidRPr="00C77543" w:rsidSect="000963B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EE" w:rsidRDefault="00D008EE" w:rsidP="00B9191E">
      <w:pPr>
        <w:spacing w:before="0"/>
      </w:pPr>
      <w:r>
        <w:separator/>
      </w:r>
    </w:p>
  </w:endnote>
  <w:endnote w:type="continuationSeparator" w:id="0">
    <w:p w:rsidR="00D008EE" w:rsidRDefault="00D008EE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EE" w:rsidRDefault="00D008EE" w:rsidP="00B9191E">
      <w:pPr>
        <w:spacing w:before="0"/>
      </w:pPr>
      <w:r>
        <w:separator/>
      </w:r>
    </w:p>
  </w:footnote>
  <w:footnote w:type="continuationSeparator" w:id="0">
    <w:p w:rsidR="00D008EE" w:rsidRDefault="00D008EE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617BE"/>
    <w:rsid w:val="000963B4"/>
    <w:rsid w:val="000D38C0"/>
    <w:rsid w:val="000E2849"/>
    <w:rsid w:val="001010EE"/>
    <w:rsid w:val="00153E02"/>
    <w:rsid w:val="00164C58"/>
    <w:rsid w:val="00177184"/>
    <w:rsid w:val="00197FF2"/>
    <w:rsid w:val="001B100C"/>
    <w:rsid w:val="00221246"/>
    <w:rsid w:val="002376D7"/>
    <w:rsid w:val="002515F4"/>
    <w:rsid w:val="002A4B47"/>
    <w:rsid w:val="00315EA3"/>
    <w:rsid w:val="00347C48"/>
    <w:rsid w:val="00381874"/>
    <w:rsid w:val="003B6891"/>
    <w:rsid w:val="003C3DED"/>
    <w:rsid w:val="003E3E13"/>
    <w:rsid w:val="004049A8"/>
    <w:rsid w:val="00416E2E"/>
    <w:rsid w:val="00444590"/>
    <w:rsid w:val="00462D51"/>
    <w:rsid w:val="004D0ADB"/>
    <w:rsid w:val="00556317"/>
    <w:rsid w:val="005C5BC7"/>
    <w:rsid w:val="005F3CB9"/>
    <w:rsid w:val="006407AC"/>
    <w:rsid w:val="00664FA2"/>
    <w:rsid w:val="0068046E"/>
    <w:rsid w:val="00690A63"/>
    <w:rsid w:val="006B3656"/>
    <w:rsid w:val="006D0C39"/>
    <w:rsid w:val="007073A9"/>
    <w:rsid w:val="007162F9"/>
    <w:rsid w:val="00722896"/>
    <w:rsid w:val="00724A1C"/>
    <w:rsid w:val="00763F1F"/>
    <w:rsid w:val="007B3F98"/>
    <w:rsid w:val="00822DE9"/>
    <w:rsid w:val="00826C72"/>
    <w:rsid w:val="008679B5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418AB"/>
    <w:rsid w:val="00C77543"/>
    <w:rsid w:val="00C96A56"/>
    <w:rsid w:val="00CF5C84"/>
    <w:rsid w:val="00D008EE"/>
    <w:rsid w:val="00D22629"/>
    <w:rsid w:val="00D35821"/>
    <w:rsid w:val="00D370F7"/>
    <w:rsid w:val="00D807D8"/>
    <w:rsid w:val="00D80BD9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AB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C418AB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42C5E-C194-48DE-A30A-7B8BADB4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2015-02-25T00:33:00Z</dcterms:created>
  <dcterms:modified xsi:type="dcterms:W3CDTF">2015-02-25T00:35:00Z</dcterms:modified>
</cp:coreProperties>
</file>