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1B" w:rsidRDefault="00E91F1B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-449403</wp:posOffset>
                </wp:positionH>
                <wp:positionV relativeFrom="paragraph">
                  <wp:posOffset>-360045</wp:posOffset>
                </wp:positionV>
                <wp:extent cx="10727055" cy="452755"/>
                <wp:effectExtent l="0" t="0" r="0" b="4445"/>
                <wp:wrapNone/>
                <wp:docPr id="1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7055" cy="452755"/>
                          <a:chOff x="816" y="0"/>
                          <a:chExt cx="11895" cy="713"/>
                        </a:xfrm>
                      </wpg:grpSpPr>
                      <wps:wsp>
                        <wps:cNvPr id="1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16" y="0"/>
                            <a:ext cx="11895" cy="5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9514" y="83"/>
                            <a:ext cx="2864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F1B" w:rsidRPr="00E91F1B" w:rsidRDefault="00E91F1B" w:rsidP="00E91F1B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E91F1B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Grelha </w:t>
                              </w:r>
                              <w:r w:rsidRPr="00E91F1B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</w:rPr>
                                <w:t>de aferição diagnóstica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left:0;text-align:left;margin-left:-35.4pt;margin-top:-28.35pt;width:844.65pt;height:35.65pt;z-index:251710464;mso-height-relative:margin" coordorigin="816" coordsize="11895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">
                <v:rect id="Rectangle 125" o:spid="_x0000_s1027" style="position:absolute;left:816;width:1189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3+cAA&#10;AADbAAAADwAAAGRycy9kb3ducmV2LnhtbERP24rCMBB9X/Afwgi+ramLyFqNIkKx4EPx8gFjM7bV&#10;ZtJtota/N4Kwb3M415kvO1OLO7WusqxgNIxAEOdWV1woOB6S718QziNrrC2Tgic5WC56X3OMtX3w&#10;ju57X4gQwi5GBaX3TSyly0sy6Ia2IQ7c2bYGfYBtIXWLjxBuavkTRRNpsOLQUGJD65Ly6/5mFNzS&#10;JtHdhcfJ1mSnPzfN0tUmU2rQ71YzEJ46/y/+uFMd5o/g/Us4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r3+cAAAADbAAAADwAAAAAAAAAAAAAAAACYAgAAZHJzL2Rvd25y&#10;ZXYueG1sUEsFBgAAAAAEAAQA9QAAAIUDAAAAAA==&#10;" fillcolor="#00b0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8" type="#_x0000_t202" style="position:absolute;left:9514;top:83;width:28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91F1B" w:rsidRPr="00E91F1B" w:rsidRDefault="00E91F1B" w:rsidP="00E91F1B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</w:pPr>
                        <w:r w:rsidRPr="00E91F1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Grelha </w:t>
                        </w:r>
                        <w:r w:rsidRPr="00E91F1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de aferição diagnóstica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15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90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4B1120" w:rsidRPr="00B076E2" w:rsidTr="00E91F1B">
        <w:trPr>
          <w:trHeight w:val="557"/>
          <w:jc w:val="center"/>
        </w:trPr>
        <w:tc>
          <w:tcPr>
            <w:tcW w:w="6710" w:type="dxa"/>
            <w:gridSpan w:val="11"/>
            <w:shd w:val="clear" w:color="auto" w:fill="595959" w:themeFill="text1" w:themeFillTint="A6"/>
            <w:vAlign w:val="center"/>
          </w:tcPr>
          <w:p w:rsidR="004B1120" w:rsidRPr="00B076E2" w:rsidRDefault="004B1120" w:rsidP="004B1120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Ficha de avaliação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diagnóstica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4B1120" w:rsidRPr="00B076E2" w:rsidRDefault="004B1120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7DC556" wp14:editId="530871D2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120" w:rsidRDefault="004B11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DC556" id="Text Box 120" o:spid="_x0000_s1029" type="#_x0000_t202" style="position:absolute;margin-left:27.65pt;margin-top:-5.35pt;width:55.25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EVhg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" stroked="f">
                      <v:textbox>
                        <w:txbxContent>
                          <w:p w:rsidR="004B1120" w:rsidRDefault="004B1120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4B1120" w:rsidRPr="00B076E2" w:rsidRDefault="004B1120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036F9E" wp14:editId="4CDDAA3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120" w:rsidRDefault="004B1120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6F9E" id="Text Box 121" o:spid="_x0000_s1030" type="#_x0000_t202" style="position:absolute;margin-left:32.95pt;margin-top:-4.7pt;width:55.25pt;height:2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Qw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1bmeVF&#10;ep2Xk/VsMZ8U62I6KefpYpJm5XU5S4uyuF1/DwFmRdUKxri6E4ofJZgVf0fxoRlG8UQRor7GZahO&#10;zOuPSabx+12SnfDQkVJ0NV6cnEgVeH2tGKRNKk+EHOfJ8/AjIVCD4z9WJaogED9KwA+b4SA4AAsK&#10;2Wj2CLKwGmgD7uE1gUmr7VeMeujMGrsvO2I5RvKtAmmVWVGEVo6LYjrPYWHPLZtzC1EUoGrsMRqn&#10;N35s/52xYtvCTaOYlb4COTYiSuUpKsgkLKD7Yk6HlyK09/k6ej29Z6sfAA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LDU0&#10;MI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4B1120" w:rsidRDefault="004B1120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5079" w:type="dxa"/>
            <w:gridSpan w:val="12"/>
            <w:shd w:val="clear" w:color="auto" w:fill="7F7F7F" w:themeFill="text1" w:themeFillTint="80"/>
            <w:vAlign w:val="center"/>
          </w:tcPr>
          <w:p w:rsidR="004B1120" w:rsidRPr="00B076E2" w:rsidRDefault="004B1120" w:rsidP="004B1120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D79ABA" wp14:editId="6057CBDA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120" w:rsidRDefault="004B1120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9ABA" id="Text Box 122" o:spid="_x0000_s1031" type="#_x0000_t202" style="position:absolute;margin-left:26.9pt;margin-top:-4.6pt;width:99.55pt;height:2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" stroked="f">
                      <v:textbox>
                        <w:txbxContent>
                          <w:p w:rsidR="004B1120" w:rsidRDefault="004B1120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</w:tr>
      <w:tr w:rsidR="004B1120" w:rsidRPr="00B076E2" w:rsidTr="00E91F1B">
        <w:trPr>
          <w:trHeight w:val="283"/>
          <w:jc w:val="center"/>
        </w:trPr>
        <w:tc>
          <w:tcPr>
            <w:tcW w:w="2830" w:type="dxa"/>
            <w:vMerge w:val="restart"/>
            <w:shd w:val="clear" w:color="auto" w:fill="A6A6A6" w:themeFill="background1" w:themeFillShade="A6"/>
            <w:vAlign w:val="center"/>
          </w:tcPr>
          <w:p w:rsidR="004B1120" w:rsidRPr="00775B23" w:rsidRDefault="004B1120" w:rsidP="00775B23">
            <w:pPr>
              <w:pStyle w:val="Pa25"/>
              <w:jc w:val="both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4B1120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 xml:space="preserve">Metas Curriculares / Capacidades 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4B1120" w:rsidRPr="00E91F1B" w:rsidRDefault="004B1120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903" w:type="dxa"/>
            <w:vMerge w:val="restart"/>
            <w:shd w:val="clear" w:color="auto" w:fill="A6A6A6" w:themeFill="background1" w:themeFillShade="A6"/>
            <w:vAlign w:val="center"/>
          </w:tcPr>
          <w:p w:rsidR="004B1120" w:rsidRPr="00E91F1B" w:rsidRDefault="004B1120" w:rsidP="00775B23">
            <w:pPr>
              <w:jc w:val="left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4B1120" w:rsidRPr="00B076E2" w:rsidRDefault="004B1120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4B1120" w:rsidRPr="00B076E2" w:rsidTr="00E91F1B">
        <w:trPr>
          <w:trHeight w:val="340"/>
          <w:jc w:val="center"/>
        </w:trPr>
        <w:tc>
          <w:tcPr>
            <w:tcW w:w="2830" w:type="dxa"/>
            <w:vMerge/>
            <w:shd w:val="clear" w:color="auto" w:fill="A6A6A6" w:themeFill="background1" w:themeFillShade="A6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03" w:type="dxa"/>
            <w:vMerge/>
            <w:shd w:val="clear" w:color="auto" w:fill="A6A6A6" w:themeFill="background1" w:themeFillShade="A6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4B1120" w:rsidRPr="00C121FC" w:rsidRDefault="004B1120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  <w:bookmarkStart w:id="0" w:name="_GoBack"/>
        <w:bookmarkEnd w:id="0"/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Reconhece, através de fontes iconográficas, personalidades, acontecimentos, processos, expressões artísticas: </w:t>
            </w:r>
          </w:p>
        </w:tc>
        <w:tc>
          <w:tcPr>
            <w:tcW w:w="709" w:type="dxa"/>
            <w:vMerge w:val="restart"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Grupo I</w:t>
            </w:r>
          </w:p>
        </w:tc>
        <w:tc>
          <w:tcPr>
            <w:tcW w:w="903" w:type="dxa"/>
            <w:vMerge w:val="restart"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1.1.</w:t>
            </w:r>
          </w:p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1.2.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Arte do Renascimento;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Arte barroca;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Revolução Francesa;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Personalidades do liberalismo português.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Situa no tempo, através de fontes iconográficas, personalidades, acontecimentos, processos, expressões artísticas: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Arte do Renascimento;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Arte barroca;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2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Revolução Francesa;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8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– Personalidades do liberalimo português.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2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Compreende as motivações da expansão marítima portuguesa. </w:t>
            </w:r>
          </w:p>
          <w:p w:rsidR="00775B23" w:rsidRPr="00E91F1B" w:rsidRDefault="00775B23" w:rsidP="00775B23">
            <w:pPr>
              <w:jc w:val="left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Interpreta fontes historiográficas.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2.1.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Compreende os condicionalismos da expansão marítima europeia e portuguesa. </w:t>
            </w:r>
          </w:p>
          <w:p w:rsidR="00775B23" w:rsidRPr="00E91F1B" w:rsidRDefault="00775B23" w:rsidP="00775B23">
            <w:pPr>
              <w:jc w:val="left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Interpreta fontes historiográficas.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2.2.</w:t>
            </w:r>
          </w:p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2.3.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Aplica o conceito de absolutismo monárquico. </w:t>
            </w:r>
          </w:p>
        </w:tc>
        <w:tc>
          <w:tcPr>
            <w:tcW w:w="709" w:type="dxa"/>
            <w:vMerge w:val="restart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Grupo II</w:t>
            </w:r>
          </w:p>
        </w:tc>
        <w:tc>
          <w:tcPr>
            <w:tcW w:w="903" w:type="dxa"/>
            <w:vAlign w:val="center"/>
          </w:tcPr>
          <w:p w:rsidR="00775B23" w:rsidRPr="00E91F1B" w:rsidRDefault="00775B23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1.1.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2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Aplica o conceito de sociedade de ordens, partindo da análise de fonte iconográfica.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1.2.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Utiliza conceitos (absolutismo monárquico e iluminismo) para comparar realidades de períodos diferentes (sécs. XVII e XVIII).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1.3.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2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Compreende os condicionalismos da revolução liberal portuguesa, através da análise de fonte cartográfica. </w:t>
            </w:r>
          </w:p>
        </w:tc>
        <w:tc>
          <w:tcPr>
            <w:tcW w:w="709" w:type="dxa"/>
            <w:vMerge w:val="restart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Grupo III</w:t>
            </w:r>
          </w:p>
        </w:tc>
        <w:tc>
          <w:tcPr>
            <w:tcW w:w="903" w:type="dxa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1.1.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2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Conhece as características da Constituição de 1822 e da Carta Constitucional de 1826. </w:t>
            </w:r>
          </w:p>
        </w:tc>
        <w:tc>
          <w:tcPr>
            <w:tcW w:w="709" w:type="dxa"/>
            <w:vMerge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903" w:type="dxa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1.2.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lastRenderedPageBreak/>
              <w:t xml:space="preserve">Relaciona a estabilidade política em meados do século XIX com as tentativas de modernização económica durante a Regeneração. </w:t>
            </w:r>
          </w:p>
        </w:tc>
        <w:tc>
          <w:tcPr>
            <w:tcW w:w="709" w:type="dxa"/>
            <w:vMerge w:val="restart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Grupo IV</w:t>
            </w:r>
          </w:p>
        </w:tc>
        <w:tc>
          <w:tcPr>
            <w:tcW w:w="903" w:type="dxa"/>
            <w:vMerge w:val="restart"/>
            <w:vAlign w:val="center"/>
          </w:tcPr>
          <w:p w:rsidR="00775B23" w:rsidRPr="00E91F1B" w:rsidRDefault="00775B23" w:rsidP="004B1120">
            <w:pPr>
              <w:jc w:val="center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/>
                <w:sz w:val="16"/>
              </w:rPr>
              <w:t>1.</w:t>
            </w: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Conhece as prioridades da política fontista. </w:t>
            </w:r>
          </w:p>
        </w:tc>
        <w:tc>
          <w:tcPr>
            <w:tcW w:w="709" w:type="dxa"/>
            <w:vMerge/>
            <w:vAlign w:val="center"/>
          </w:tcPr>
          <w:p w:rsidR="00775B23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  <w:tr w:rsidR="00775B23" w:rsidRPr="00B076E2" w:rsidTr="00E91F1B">
        <w:trPr>
          <w:trHeight w:val="68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5B23" w:rsidRPr="00E91F1B" w:rsidRDefault="00775B23" w:rsidP="00775B23">
            <w:pPr>
              <w:pStyle w:val="Pa27"/>
              <w:rPr>
                <w:rFonts w:asciiTheme="minorHAnsi" w:hAnsiTheme="minorHAnsi"/>
                <w:sz w:val="16"/>
              </w:rPr>
            </w:pPr>
            <w:r w:rsidRPr="00E91F1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Produz um discurso coerente, correto e fundamentado, utilizando de forma adequada o vocabulário específico da disciplina. </w:t>
            </w:r>
          </w:p>
        </w:tc>
        <w:tc>
          <w:tcPr>
            <w:tcW w:w="709" w:type="dxa"/>
            <w:vMerge/>
            <w:vAlign w:val="center"/>
          </w:tcPr>
          <w:p w:rsidR="00775B23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vMerge/>
            <w:vAlign w:val="center"/>
          </w:tcPr>
          <w:p w:rsidR="00775B23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775B23" w:rsidRPr="00B076E2" w:rsidRDefault="00775B23" w:rsidP="004B112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8F3703" w:rsidP="002A15CB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-6538595</wp:posOffset>
                </wp:positionV>
                <wp:extent cx="10887739" cy="495300"/>
                <wp:effectExtent l="0" t="0" r="8890" b="0"/>
                <wp:wrapNone/>
                <wp:docPr id="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7739" cy="495300"/>
                          <a:chOff x="0" y="0"/>
                          <a:chExt cx="11895" cy="780"/>
                        </a:xfrm>
                      </wpg:grpSpPr>
                      <wps:wsp>
                        <wps:cNvPr id="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95" cy="7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150"/>
                            <a:ext cx="387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1FC" w:rsidRPr="008F3703" w:rsidRDefault="00C121FC" w:rsidP="008F3703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8F370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Grelha </w:t>
                              </w:r>
                              <w:r w:rsidR="008F3703" w:rsidRPr="008F370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de aferição diagnóstica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32" style="position:absolute;left:0;text-align:left;margin-left:806.1pt;margin-top:-514.85pt;width:857.3pt;height:39pt;z-index:251703296;mso-position-horizontal:right;mso-position-horizontal-relative:page;mso-width-relative:margin" coordsize="118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">
                <v:rect id="Rectangle 125" o:spid="_x0000_s1033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PyMMA&#10;AADaAAAADwAAAGRycy9kb3ducmV2LnhtbESP0WrCQBRE3wv+w3IF3+rGIlJT1xCE0IAPoeoH3GZv&#10;k9Ts3ZjdxPj33UKhj8PMnGF2yWRaMVLvGssKVssIBHFpdcOVgss5e34F4TyyxtYyKXiQg2Q/e9ph&#10;rO2dP2g8+UoECLsYFdTed7GUrqzJoFvajjh4X7Y36IPsK6l7vAe4aeVLFG2kwYbDQo0dHWoqr6fB&#10;KBjyLtPTN6+zoyk+b25b5Ol7odRiPqVvIDxN/j/81861gg38Xg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XPyMMAAADaAAAADwAAAAAAAAAAAAAAAACYAgAAZHJzL2Rv&#10;d25yZXYueG1sUEsFBgAAAAAEAAQA9QAAAIgDAAAAAA==&#10;" fillcolor="#00b0f0" stroked="f"/>
                <v:shape id="Text Box 126" o:spid="_x0000_s1034" type="#_x0000_t202" style="position:absolute;left:8017;top:150;width:3878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121FC" w:rsidRPr="008F3703" w:rsidRDefault="00C121FC" w:rsidP="008F3703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8F370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Grelha </w:t>
                        </w:r>
                        <w:r w:rsidR="008F3703" w:rsidRPr="008F370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de aferição diagnóstica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CA0563" w:rsidRPr="00CA0563" w:rsidSect="00E91F1B">
      <w:footerReference w:type="default" r:id="rId7"/>
      <w:pgSz w:w="16838" w:h="11906" w:orient="landscape"/>
      <w:pgMar w:top="567" w:right="624" w:bottom="567" w:left="62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6F" w:rsidRDefault="0009016F" w:rsidP="00B9191E">
      <w:pPr>
        <w:spacing w:before="0"/>
      </w:pPr>
      <w:r>
        <w:separator/>
      </w:r>
    </w:p>
  </w:endnote>
  <w:endnote w:type="continuationSeparator" w:id="0">
    <w:p w:rsidR="0009016F" w:rsidRDefault="0009016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6F" w:rsidRDefault="0009016F" w:rsidP="00B9191E">
      <w:pPr>
        <w:spacing w:before="0"/>
      </w:pPr>
      <w:r>
        <w:separator/>
      </w:r>
    </w:p>
  </w:footnote>
  <w:footnote w:type="continuationSeparator" w:id="0">
    <w:p w:rsidR="0009016F" w:rsidRDefault="0009016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9016F"/>
    <w:rsid w:val="000D0553"/>
    <w:rsid w:val="000D38C0"/>
    <w:rsid w:val="000E2849"/>
    <w:rsid w:val="001A484C"/>
    <w:rsid w:val="0022527A"/>
    <w:rsid w:val="002806F4"/>
    <w:rsid w:val="002A15CB"/>
    <w:rsid w:val="002C05AA"/>
    <w:rsid w:val="00315EA3"/>
    <w:rsid w:val="00322C5F"/>
    <w:rsid w:val="0032589B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1120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75B23"/>
    <w:rsid w:val="007E2908"/>
    <w:rsid w:val="00826C72"/>
    <w:rsid w:val="008472E8"/>
    <w:rsid w:val="00880C8D"/>
    <w:rsid w:val="008F3703"/>
    <w:rsid w:val="00920A10"/>
    <w:rsid w:val="009254CC"/>
    <w:rsid w:val="009A6008"/>
    <w:rsid w:val="00A676C7"/>
    <w:rsid w:val="00AB6960"/>
    <w:rsid w:val="00B076E2"/>
    <w:rsid w:val="00B641D0"/>
    <w:rsid w:val="00B7689A"/>
    <w:rsid w:val="00B811FB"/>
    <w:rsid w:val="00B9191E"/>
    <w:rsid w:val="00C057DB"/>
    <w:rsid w:val="00C121FC"/>
    <w:rsid w:val="00CA0563"/>
    <w:rsid w:val="00D72537"/>
    <w:rsid w:val="00D80D6E"/>
    <w:rsid w:val="00E14A2E"/>
    <w:rsid w:val="00E57F4D"/>
    <w:rsid w:val="00E91F1B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4B1120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4B1120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4B1120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2015-02-22T22:18:00Z</dcterms:created>
  <dcterms:modified xsi:type="dcterms:W3CDTF">2015-02-22T22:52:00Z</dcterms:modified>
</cp:coreProperties>
</file>